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71" w:rsidRDefault="00104771">
      <w:pPr>
        <w:spacing w:line="560" w:lineRule="exact"/>
        <w:rPr>
          <w:rFonts w:eastAsia="仿宋" w:hAnsi="仿宋"/>
          <w:sz w:val="32"/>
          <w:szCs w:val="32"/>
        </w:rPr>
        <w:sectPr w:rsidR="00104771">
          <w:pgSz w:w="11906" w:h="16838"/>
          <w:pgMar w:top="2098" w:right="1474" w:bottom="1984" w:left="1587" w:header="851" w:footer="992" w:gutter="0"/>
          <w:cols w:space="0"/>
          <w:docGrid w:type="lines" w:linePitch="312"/>
        </w:sectPr>
      </w:pPr>
      <w:bookmarkStart w:id="0" w:name="_GoBack"/>
      <w:bookmarkEnd w:id="0"/>
    </w:p>
    <w:tbl>
      <w:tblPr>
        <w:tblStyle w:val="a5"/>
        <w:tblpPr w:leftFromText="180" w:rightFromText="180" w:vertAnchor="text" w:horzAnchor="page" w:tblpXSpec="center" w:tblpY="1307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158"/>
        <w:gridCol w:w="2655"/>
        <w:gridCol w:w="2550"/>
        <w:gridCol w:w="1350"/>
        <w:gridCol w:w="1515"/>
        <w:gridCol w:w="1545"/>
      </w:tblGrid>
      <w:tr w:rsidR="00104771">
        <w:trPr>
          <w:trHeight w:val="699"/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检验结果</w:t>
            </w:r>
          </w:p>
        </w:tc>
        <w:tc>
          <w:tcPr>
            <w:tcW w:w="1515" w:type="dxa"/>
            <w:vAlign w:val="center"/>
          </w:tcPr>
          <w:p w:rsidR="00104771" w:rsidRDefault="00D21C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不合格项目</w:t>
            </w:r>
          </w:p>
        </w:tc>
        <w:tc>
          <w:tcPr>
            <w:tcW w:w="1545" w:type="dxa"/>
            <w:vAlign w:val="center"/>
          </w:tcPr>
          <w:p w:rsidR="00104771" w:rsidRDefault="00D21C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104771">
        <w:trPr>
          <w:trHeight w:val="641"/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鞍山中铁工务器材有限公司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弹条Ⅰ型扣件弹条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B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型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515" w:type="dxa"/>
            <w:vAlign w:val="center"/>
          </w:tcPr>
          <w:p w:rsidR="00104771" w:rsidRDefault="00104771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  <w:tr w:rsidR="00104771">
        <w:trPr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沈阳北兴铁路器材制造有限公司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弹条Ⅰ型扣件弹条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B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型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515" w:type="dxa"/>
            <w:vAlign w:val="center"/>
          </w:tcPr>
          <w:p w:rsidR="00104771" w:rsidRDefault="00104771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  <w:tr w:rsidR="00104771">
        <w:trPr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沈阳东铁线路器材制造有限公司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弹条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II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型扣件弹条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II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型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515" w:type="dxa"/>
            <w:vAlign w:val="center"/>
          </w:tcPr>
          <w:p w:rsidR="00104771" w:rsidRDefault="00104771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  <w:tr w:rsidR="00104771">
        <w:trPr>
          <w:trHeight w:val="658"/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沈阳北兴铁路器材制造有限公司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弹条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II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型扣件弹条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II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型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合格</w:t>
            </w:r>
          </w:p>
        </w:tc>
        <w:tc>
          <w:tcPr>
            <w:tcW w:w="1515" w:type="dxa"/>
            <w:vAlign w:val="center"/>
          </w:tcPr>
          <w:p w:rsidR="00104771" w:rsidRDefault="00104771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  <w:tr w:rsidR="00104771">
        <w:trPr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鞍钢股份有限公司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43kg/m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～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75kg/m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钢轨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60kg/m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V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≤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160km/h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U71Mn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，热轧钢轨）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合格</w:t>
            </w:r>
          </w:p>
        </w:tc>
        <w:tc>
          <w:tcPr>
            <w:tcW w:w="1515" w:type="dxa"/>
            <w:vAlign w:val="center"/>
          </w:tcPr>
          <w:p w:rsidR="00104771" w:rsidRDefault="00104771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  <w:tr w:rsidR="00104771">
        <w:trPr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哈尔滨市科佳通用机电股份有限公司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机车信号车载系统设备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JT-CZ2000-kj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合格</w:t>
            </w:r>
          </w:p>
        </w:tc>
        <w:tc>
          <w:tcPr>
            <w:tcW w:w="1515" w:type="dxa"/>
            <w:vAlign w:val="center"/>
          </w:tcPr>
          <w:p w:rsidR="00104771" w:rsidRDefault="00104771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  <w:tr w:rsidR="00104771">
        <w:trPr>
          <w:trHeight w:val="636"/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中车大连机车车辆有限公司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机车单元制动器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铸造式</w:t>
            </w:r>
            <w:r>
              <w:rPr>
                <w:rFonts w:ascii="仿宋" w:eastAsia="仿宋" w:hAnsi="仿宋" w:cs="仿宋" w:hint="eastAsia"/>
                <w:sz w:val="24"/>
                <w:szCs w:val="22"/>
              </w:rPr>
              <w:t>(DZD-2D)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合格</w:t>
            </w:r>
          </w:p>
        </w:tc>
        <w:tc>
          <w:tcPr>
            <w:tcW w:w="1515" w:type="dxa"/>
            <w:vAlign w:val="center"/>
          </w:tcPr>
          <w:p w:rsidR="00104771" w:rsidRDefault="00104771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  <w:tr w:rsidR="00104771">
        <w:trPr>
          <w:trHeight w:val="636"/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赤峰市诚恒矿产品销售有限公司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铁路碎石道砟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特级道砟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不合格</w:t>
            </w:r>
          </w:p>
        </w:tc>
        <w:tc>
          <w:tcPr>
            <w:tcW w:w="151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粒径级配</w:t>
            </w: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  <w:tr w:rsidR="00104771">
        <w:trPr>
          <w:trHeight w:val="636"/>
          <w:jc w:val="center"/>
        </w:trPr>
        <w:tc>
          <w:tcPr>
            <w:tcW w:w="751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3158" w:type="dxa"/>
            <w:vAlign w:val="center"/>
          </w:tcPr>
          <w:p w:rsidR="00104771" w:rsidRDefault="00D21C2E">
            <w:pPr>
              <w:spacing w:line="360" w:lineRule="exact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兴城市万宏石业有限公司</w:t>
            </w:r>
          </w:p>
        </w:tc>
        <w:tc>
          <w:tcPr>
            <w:tcW w:w="265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铁路碎石道砟</w:t>
            </w:r>
          </w:p>
        </w:tc>
        <w:tc>
          <w:tcPr>
            <w:tcW w:w="25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一级道砟（新建铁路）</w:t>
            </w:r>
          </w:p>
        </w:tc>
        <w:tc>
          <w:tcPr>
            <w:tcW w:w="1350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2"/>
              </w:rPr>
              <w:t>合格</w:t>
            </w:r>
          </w:p>
        </w:tc>
        <w:tc>
          <w:tcPr>
            <w:tcW w:w="1515" w:type="dxa"/>
            <w:vAlign w:val="center"/>
          </w:tcPr>
          <w:p w:rsidR="00104771" w:rsidRDefault="00104771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104771" w:rsidRDefault="00D21C2E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2019</w:t>
            </w:r>
            <w:r>
              <w:rPr>
                <w:rFonts w:ascii="仿宋" w:eastAsia="仿宋" w:hAnsi="仿宋" w:cs="仿宋" w:hint="eastAsia"/>
                <w:sz w:val="24"/>
              </w:rPr>
              <w:t>年抽查计划内项目</w:t>
            </w:r>
          </w:p>
        </w:tc>
      </w:tr>
    </w:tbl>
    <w:p w:rsidR="00104771" w:rsidRDefault="00D21C2E">
      <w:pPr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附件</w:t>
      </w:r>
    </w:p>
    <w:sectPr w:rsidR="00104771">
      <w:pgSz w:w="16838" w:h="11906" w:orient="landscape"/>
      <w:pgMar w:top="1463" w:right="1440" w:bottom="146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C2E" w:rsidRDefault="00D21C2E" w:rsidP="00A959F8">
      <w:r>
        <w:separator/>
      </w:r>
    </w:p>
  </w:endnote>
  <w:endnote w:type="continuationSeparator" w:id="0">
    <w:p w:rsidR="00D21C2E" w:rsidRDefault="00D21C2E" w:rsidP="00A9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C2E" w:rsidRDefault="00D21C2E" w:rsidP="00A959F8">
      <w:r>
        <w:separator/>
      </w:r>
    </w:p>
  </w:footnote>
  <w:footnote w:type="continuationSeparator" w:id="0">
    <w:p w:rsidR="00D21C2E" w:rsidRDefault="00D21C2E" w:rsidP="00A9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A293A"/>
    <w:rsid w:val="00104771"/>
    <w:rsid w:val="00A959F8"/>
    <w:rsid w:val="00B102BF"/>
    <w:rsid w:val="00D21C2E"/>
    <w:rsid w:val="5B2A293A"/>
    <w:rsid w:val="652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D43B19-DFC9-4664-B79A-4ED422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zichy</dc:creator>
  <cp:lastModifiedBy>于芳懿</cp:lastModifiedBy>
  <cp:revision>2</cp:revision>
  <dcterms:created xsi:type="dcterms:W3CDTF">2019-12-12T09:14:00Z</dcterms:created>
  <dcterms:modified xsi:type="dcterms:W3CDTF">2019-12-12T09:14:00Z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