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eastAsia="SimHei"/>
          <w:b/>
          <w:sz w:val="28"/>
          <w:szCs w:val="24"/>
        </w:rPr>
      </w:pPr>
      <w:r>
        <w:rPr>
          <w:rFonts w:eastAsia="SimHei"/>
          <w:b/>
          <w:sz w:val="28"/>
          <w:szCs w:val="24"/>
        </w:rPr>
        <w:t>附件</w:t>
      </w:r>
    </w:p>
    <w:p>
      <w:pPr>
        <w:snapToGrid w:val="0"/>
        <w:jc w:val="center"/>
        <w:rPr>
          <w:rFonts w:eastAsia="SimHei"/>
          <w:b/>
          <w:sz w:val="28"/>
          <w:szCs w:val="24"/>
          <w:lang w:val="ru-RU"/>
        </w:rPr>
      </w:pPr>
      <w:r>
        <w:rPr>
          <w:rFonts w:eastAsia="SimHei"/>
          <w:b/>
          <w:sz w:val="28"/>
          <w:szCs w:val="24"/>
          <w:lang w:val="ru-RU"/>
        </w:rPr>
        <w:t>国际客协修改和补充事项</w:t>
      </w:r>
    </w:p>
    <w:p>
      <w:pPr>
        <w:snapToGrid w:val="0"/>
        <w:spacing w:line="400" w:lineRule="exact"/>
        <w:jc w:val="center"/>
        <w:rPr>
          <w:rFonts w:ascii="FangSong_GB2312" w:hAnsi="FangSong_GB2312"/>
          <w:spacing w:val="24"/>
          <w:szCs w:val="24"/>
          <w:lang w:val="ru-RU"/>
        </w:rPr>
      </w:pPr>
      <w:r>
        <w:rPr>
          <w:rFonts w:hint="eastAsia" w:cs="Times New Roman"/>
          <w:spacing w:val="24"/>
          <w:szCs w:val="24"/>
        </w:rPr>
        <w:t>（</w:t>
      </w:r>
      <w:r>
        <w:rPr>
          <w:rFonts w:cs="Times New Roman"/>
          <w:spacing w:val="24"/>
          <w:szCs w:val="24"/>
        </w:rPr>
        <w:t>201</w:t>
      </w:r>
      <w:r>
        <w:rPr>
          <w:rFonts w:hint="eastAsia" w:cs="Times New Roman"/>
          <w:spacing w:val="24"/>
          <w:szCs w:val="24"/>
        </w:rPr>
        <w:t>9年</w:t>
      </w:r>
      <w:r>
        <w:rPr>
          <w:rFonts w:cs="Times New Roman"/>
          <w:spacing w:val="24"/>
          <w:szCs w:val="24"/>
        </w:rPr>
        <w:t>11</w:t>
      </w:r>
      <w:r>
        <w:rPr>
          <w:rFonts w:hint="eastAsia" w:cs="Times New Roman"/>
          <w:spacing w:val="24"/>
          <w:szCs w:val="24"/>
        </w:rPr>
        <w:t>月</w:t>
      </w:r>
      <w:r>
        <w:rPr>
          <w:rFonts w:cs="Times New Roman"/>
          <w:spacing w:val="24"/>
          <w:szCs w:val="24"/>
        </w:rPr>
        <w:t>1</w:t>
      </w:r>
      <w:r>
        <w:rPr>
          <w:rFonts w:hint="eastAsia" w:cs="Times New Roman"/>
          <w:spacing w:val="24"/>
          <w:szCs w:val="24"/>
        </w:rPr>
        <w:t>9-21日铁组运输法专门委员会国际客协问题会议商定，</w:t>
      </w:r>
      <w:r>
        <w:rPr>
          <w:spacing w:val="24"/>
          <w:kern w:val="0"/>
        </w:rPr>
        <w:t>2019</w:t>
      </w:r>
      <w:r>
        <w:rPr>
          <w:rFonts w:hint="eastAsia"/>
          <w:spacing w:val="24"/>
          <w:kern w:val="0"/>
        </w:rPr>
        <w:t>年12月10日铁组委员会委员2019年第7次定期会议核准）</w:t>
      </w:r>
    </w:p>
    <w:p>
      <w:pPr>
        <w:snapToGrid w:val="0"/>
        <w:spacing w:line="400" w:lineRule="exact"/>
        <w:jc w:val="center"/>
        <w:rPr>
          <w:rFonts w:eastAsiaTheme="minorEastAsia"/>
          <w:b/>
          <w:sz w:val="28"/>
          <w:szCs w:val="24"/>
          <w:lang w:val="ru-RU"/>
        </w:rPr>
      </w:pPr>
    </w:p>
    <w:tbl>
      <w:tblPr>
        <w:tblStyle w:val="7"/>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641"/>
        <w:gridCol w:w="1373"/>
        <w:gridCol w:w="4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631" w:type="dxa"/>
          </w:tcPr>
          <w:p>
            <w:pPr>
              <w:spacing w:line="380" w:lineRule="exact"/>
              <w:jc w:val="center"/>
              <w:rPr>
                <w:rFonts w:eastAsia="SimHei"/>
                <w:b/>
                <w:bCs/>
                <w:szCs w:val="24"/>
                <w:lang w:val="ru-RU"/>
              </w:rPr>
            </w:pPr>
            <w:r>
              <w:rPr>
                <w:rFonts w:eastAsia="SimHei"/>
                <w:b/>
                <w:bCs/>
                <w:szCs w:val="24"/>
                <w:lang w:val="ru-RU"/>
              </w:rPr>
              <w:t>序号</w:t>
            </w:r>
          </w:p>
        </w:tc>
        <w:tc>
          <w:tcPr>
            <w:tcW w:w="2641" w:type="dxa"/>
          </w:tcPr>
          <w:p>
            <w:pPr>
              <w:spacing w:line="380" w:lineRule="exact"/>
              <w:jc w:val="center"/>
              <w:rPr>
                <w:rFonts w:eastAsia="SimHei"/>
                <w:b/>
                <w:bCs/>
                <w:szCs w:val="24"/>
                <w:lang w:val="ru-RU"/>
              </w:rPr>
            </w:pPr>
            <w:r>
              <w:rPr>
                <w:rFonts w:eastAsia="SimHei"/>
                <w:b/>
                <w:bCs/>
                <w:szCs w:val="24"/>
                <w:lang w:val="ru-RU"/>
              </w:rPr>
              <w:t>条</w:t>
            </w:r>
          </w:p>
        </w:tc>
        <w:tc>
          <w:tcPr>
            <w:tcW w:w="1373" w:type="dxa"/>
          </w:tcPr>
          <w:p>
            <w:pPr>
              <w:spacing w:line="380" w:lineRule="exact"/>
              <w:jc w:val="center"/>
              <w:rPr>
                <w:rFonts w:eastAsia="SimHei"/>
                <w:b/>
                <w:bCs/>
                <w:szCs w:val="24"/>
                <w:lang w:val="ru-RU"/>
              </w:rPr>
            </w:pPr>
            <w:r>
              <w:rPr>
                <w:rFonts w:eastAsia="SimHei"/>
                <w:b/>
                <w:bCs/>
                <w:szCs w:val="24"/>
                <w:lang w:val="ru-RU"/>
              </w:rPr>
              <w:t>项、款</w:t>
            </w:r>
          </w:p>
        </w:tc>
        <w:tc>
          <w:tcPr>
            <w:tcW w:w="4450" w:type="dxa"/>
          </w:tcPr>
          <w:p>
            <w:pPr>
              <w:spacing w:line="380" w:lineRule="exact"/>
              <w:jc w:val="center"/>
              <w:rPr>
                <w:rFonts w:eastAsia="SimHei"/>
                <w:b/>
                <w:bCs/>
                <w:szCs w:val="24"/>
                <w:lang w:val="ru-RU"/>
              </w:rPr>
            </w:pPr>
            <w:r>
              <w:rPr>
                <w:rFonts w:eastAsia="SimHei"/>
                <w:b/>
                <w:bCs/>
                <w:szCs w:val="24"/>
                <w:lang w:val="ru-RU"/>
              </w:rPr>
              <w:t>提案内容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631" w:type="dxa"/>
          </w:tcPr>
          <w:p>
            <w:pPr>
              <w:spacing w:line="380" w:lineRule="exact"/>
              <w:jc w:val="center"/>
              <w:rPr>
                <w:bCs/>
                <w:szCs w:val="24"/>
                <w:lang w:val="ru-RU"/>
              </w:rPr>
            </w:pPr>
            <w:r>
              <w:rPr>
                <w:rFonts w:hint="eastAsia"/>
                <w:bCs/>
                <w:szCs w:val="24"/>
                <w:lang w:val="ru-RU"/>
              </w:rPr>
              <w:t>1</w:t>
            </w:r>
          </w:p>
        </w:tc>
        <w:tc>
          <w:tcPr>
            <w:tcW w:w="2641" w:type="dxa"/>
          </w:tcPr>
          <w:p>
            <w:pPr>
              <w:spacing w:line="380" w:lineRule="exact"/>
              <w:jc w:val="center"/>
              <w:outlineLvl w:val="4"/>
              <w:rPr>
                <w:kern w:val="24"/>
                <w:szCs w:val="24"/>
              </w:rPr>
            </w:pPr>
            <w:r>
              <w:rPr>
                <w:rFonts w:hint="eastAsia"/>
                <w:kern w:val="24"/>
                <w:szCs w:val="24"/>
              </w:rPr>
              <w:t>第1章第3条</w:t>
            </w:r>
          </w:p>
          <w:p>
            <w:pPr>
              <w:spacing w:line="380" w:lineRule="exact"/>
              <w:jc w:val="center"/>
              <w:rPr>
                <w:bCs/>
                <w:szCs w:val="24"/>
                <w:lang w:val="ru-RU"/>
              </w:rPr>
            </w:pPr>
            <w:r>
              <w:rPr>
                <w:rFonts w:hint="eastAsia"/>
                <w:kern w:val="24"/>
                <w:szCs w:val="24"/>
              </w:rPr>
              <w:t>“协定适用范围”</w:t>
            </w:r>
          </w:p>
        </w:tc>
        <w:tc>
          <w:tcPr>
            <w:tcW w:w="1373" w:type="dxa"/>
          </w:tcPr>
          <w:p>
            <w:pPr>
              <w:spacing w:line="380" w:lineRule="exact"/>
              <w:jc w:val="center"/>
              <w:rPr>
                <w:szCs w:val="24"/>
                <w:lang w:val="ru-RU"/>
              </w:rPr>
            </w:pPr>
            <w:r>
              <w:rPr>
                <w:rFonts w:hint="eastAsia"/>
                <w:kern w:val="24"/>
                <w:szCs w:val="24"/>
              </w:rPr>
              <w:t>第1项</w:t>
            </w:r>
          </w:p>
        </w:tc>
        <w:tc>
          <w:tcPr>
            <w:tcW w:w="4450" w:type="dxa"/>
          </w:tcPr>
          <w:p>
            <w:pPr>
              <w:pStyle w:val="5"/>
              <w:spacing w:after="0" w:line="380" w:lineRule="exact"/>
              <w:jc w:val="both"/>
              <w:rPr>
                <w:rFonts w:ascii="FangSong_GB2312" w:hAnsi="Times New Roman"/>
                <w:caps/>
                <w:spacing w:val="30"/>
                <w:sz w:val="24"/>
                <w:szCs w:val="20"/>
                <w:lang w:val="en-US"/>
              </w:rPr>
            </w:pPr>
            <w:r>
              <w:rPr>
                <w:rFonts w:hint="eastAsia" w:ascii="FangSong_GB2312" w:hAnsi="Times New Roman"/>
                <w:caps/>
                <w:spacing w:val="30"/>
                <w:sz w:val="24"/>
                <w:szCs w:val="20"/>
                <w:lang w:val="en-US"/>
              </w:rPr>
              <w:t>表述如下：</w:t>
            </w:r>
          </w:p>
          <w:p>
            <w:pPr>
              <w:tabs>
                <w:tab w:val="left" w:pos="5517"/>
              </w:tabs>
              <w:spacing w:line="380" w:lineRule="exact"/>
              <w:ind w:firstLine="752" w:firstLineChars="200"/>
              <w:rPr>
                <w:szCs w:val="24"/>
              </w:rPr>
            </w:pPr>
            <w:r>
              <w:rPr>
                <w:rFonts w:hint="eastAsia" w:ascii="FangSong_GB2312"/>
              </w:rPr>
              <w:t>“</w:t>
            </w:r>
            <w:r>
              <w:rPr>
                <w:rFonts w:eastAsia="SimHei"/>
                <w:b/>
                <w:szCs w:val="20"/>
              </w:rPr>
              <w:t>第1项</w:t>
            </w:r>
            <w:r>
              <w:rPr>
                <w:szCs w:val="20"/>
              </w:rPr>
              <w:t xml:space="preserve"> </w:t>
            </w:r>
            <w:r>
              <w:rPr>
                <w:szCs w:val="24"/>
              </w:rPr>
              <w:t>本协定对承运人、旅客、</w:t>
            </w:r>
            <w:r>
              <w:rPr>
                <w:strike/>
                <w:szCs w:val="24"/>
              </w:rPr>
              <w:t>行李和包裹的</w:t>
            </w:r>
            <w:r>
              <w:rPr>
                <w:szCs w:val="24"/>
              </w:rPr>
              <w:t>发送人和领收人、车辆经营人、基础设施管理人均有约束效力。</w:t>
            </w: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631" w:type="dxa"/>
          </w:tcPr>
          <w:p>
            <w:pPr>
              <w:spacing w:line="380" w:lineRule="exact"/>
              <w:jc w:val="center"/>
              <w:rPr>
                <w:bCs/>
                <w:szCs w:val="24"/>
                <w:lang w:val="ru-RU"/>
              </w:rPr>
            </w:pPr>
            <w:r>
              <w:rPr>
                <w:bCs/>
                <w:szCs w:val="24"/>
                <w:lang w:val="ru-RU" w:eastAsia="ru-RU"/>
              </w:rPr>
              <w:t>2</w:t>
            </w:r>
          </w:p>
        </w:tc>
        <w:tc>
          <w:tcPr>
            <w:tcW w:w="2641" w:type="dxa"/>
          </w:tcPr>
          <w:p>
            <w:pPr>
              <w:spacing w:line="380" w:lineRule="exact"/>
              <w:jc w:val="center"/>
              <w:rPr>
                <w:bCs/>
                <w:szCs w:val="24"/>
              </w:rPr>
            </w:pPr>
            <w:r>
              <w:rPr>
                <w:bCs/>
                <w:szCs w:val="24"/>
              </w:rPr>
              <w:t>第1章第5条</w:t>
            </w:r>
          </w:p>
          <w:p>
            <w:pPr>
              <w:spacing w:line="380" w:lineRule="exact"/>
              <w:jc w:val="center"/>
              <w:rPr>
                <w:bCs/>
                <w:szCs w:val="24"/>
              </w:rPr>
            </w:pPr>
            <w:r>
              <w:rPr>
                <w:bCs/>
                <w:szCs w:val="24"/>
              </w:rPr>
              <w:t>“</w:t>
            </w:r>
            <w:r>
              <w:rPr>
                <w:rFonts w:hint="eastAsia"/>
                <w:bCs/>
                <w:szCs w:val="24"/>
              </w:rPr>
              <w:t>运输合同</w:t>
            </w:r>
            <w:r>
              <w:rPr>
                <w:bCs/>
                <w:szCs w:val="24"/>
              </w:rPr>
              <w:t>”</w:t>
            </w:r>
          </w:p>
        </w:tc>
        <w:tc>
          <w:tcPr>
            <w:tcW w:w="1373" w:type="dxa"/>
          </w:tcPr>
          <w:p>
            <w:pPr>
              <w:spacing w:line="380" w:lineRule="exact"/>
              <w:jc w:val="center"/>
              <w:rPr>
                <w:szCs w:val="24"/>
                <w:lang w:val="ru-RU"/>
              </w:rPr>
            </w:pPr>
            <w:r>
              <w:rPr>
                <w:rFonts w:hint="eastAsia"/>
                <w:szCs w:val="24"/>
                <w:lang w:val="ru-RU"/>
              </w:rPr>
              <w:t>第4项</w:t>
            </w:r>
          </w:p>
        </w:tc>
        <w:tc>
          <w:tcPr>
            <w:tcW w:w="4450" w:type="dxa"/>
          </w:tcPr>
          <w:p>
            <w:pPr>
              <w:tabs>
                <w:tab w:val="left" w:pos="3724"/>
              </w:tabs>
              <w:snapToGrid w:val="0"/>
              <w:spacing w:line="380" w:lineRule="exact"/>
              <w:ind w:firstLine="752" w:firstLineChars="200"/>
              <w:rPr>
                <w:szCs w:val="20"/>
              </w:rPr>
            </w:pPr>
            <w:r>
              <w:rPr>
                <w:szCs w:val="20"/>
              </w:rPr>
              <w:t>表述如下：</w:t>
            </w:r>
          </w:p>
          <w:p>
            <w:pPr>
              <w:tabs>
                <w:tab w:val="left" w:pos="3724"/>
              </w:tabs>
              <w:snapToGrid w:val="0"/>
              <w:spacing w:line="380" w:lineRule="exact"/>
              <w:ind w:firstLine="752" w:firstLineChars="200"/>
              <w:rPr>
                <w:szCs w:val="24"/>
              </w:rPr>
            </w:pPr>
            <w:r>
              <w:rPr>
                <w:szCs w:val="20"/>
              </w:rPr>
              <w:t>“</w:t>
            </w:r>
            <w:r>
              <w:rPr>
                <w:rFonts w:eastAsia="SimHei"/>
                <w:b/>
                <w:szCs w:val="20"/>
              </w:rPr>
              <w:t>第4项</w:t>
            </w:r>
            <w:r>
              <w:rPr>
                <w:color w:val="FF0000"/>
                <w:szCs w:val="20"/>
              </w:rPr>
              <w:t xml:space="preserve"> </w:t>
            </w:r>
            <w:r>
              <w:rPr>
                <w:szCs w:val="24"/>
              </w:rPr>
              <w:t>在下列情况下，承运人有权解除运输合同：</w:t>
            </w:r>
          </w:p>
          <w:p>
            <w:pPr>
              <w:widowControl w:val="0"/>
              <w:tabs>
                <w:tab w:val="left" w:pos="3724"/>
              </w:tabs>
              <w:adjustRightInd w:val="0"/>
              <w:snapToGrid w:val="0"/>
              <w:spacing w:line="380" w:lineRule="exact"/>
              <w:ind w:firstLine="752" w:firstLineChars="200"/>
              <w:textAlignment w:val="baseline"/>
              <w:rPr>
                <w:szCs w:val="24"/>
              </w:rPr>
            </w:pPr>
            <w:r>
              <w:rPr>
                <w:szCs w:val="24"/>
              </w:rPr>
              <w:t>1. 旅客，行李、包裹发送人未履行本协定的要求；</w:t>
            </w:r>
          </w:p>
          <w:p>
            <w:pPr>
              <w:widowControl w:val="0"/>
              <w:tabs>
                <w:tab w:val="left" w:pos="3724"/>
              </w:tabs>
              <w:adjustRightInd w:val="0"/>
              <w:snapToGrid w:val="0"/>
              <w:spacing w:line="380" w:lineRule="exact"/>
              <w:ind w:firstLine="752" w:firstLineChars="200"/>
              <w:textAlignment w:val="baseline"/>
              <w:rPr>
                <w:strike/>
                <w:szCs w:val="24"/>
              </w:rPr>
            </w:pPr>
            <w:r>
              <w:rPr>
                <w:szCs w:val="24"/>
              </w:rPr>
              <w:t>2.</w:t>
            </w:r>
            <w:r>
              <w:rPr>
                <w:strike/>
                <w:szCs w:val="24"/>
              </w:rPr>
              <w:t xml:space="preserve"> 旅客未遵守规定的携带品运送条件；</w:t>
            </w:r>
          </w:p>
          <w:p>
            <w:pPr>
              <w:widowControl w:val="0"/>
              <w:tabs>
                <w:tab w:val="left" w:pos="3724"/>
              </w:tabs>
              <w:adjustRightInd w:val="0"/>
              <w:snapToGrid w:val="0"/>
              <w:spacing w:line="380" w:lineRule="exact"/>
              <w:ind w:firstLine="752" w:firstLineChars="200"/>
              <w:textAlignment w:val="baseline"/>
              <w:rPr>
                <w:szCs w:val="24"/>
              </w:rPr>
            </w:pPr>
            <w:r>
              <w:rPr>
                <w:strike/>
                <w:szCs w:val="24"/>
              </w:rPr>
              <w:t xml:space="preserve">3. </w:t>
            </w:r>
            <w:r>
              <w:rPr>
                <w:szCs w:val="24"/>
              </w:rPr>
              <w:t>旅客的行为或状态</w:t>
            </w:r>
            <w:r>
              <w:rPr>
                <w:b/>
                <w:szCs w:val="24"/>
              </w:rPr>
              <w:t>危及行车安全或其他旅客安全，或</w:t>
            </w:r>
            <w:r>
              <w:rPr>
                <w:szCs w:val="24"/>
              </w:rPr>
              <w:t>降低了其他旅客的乘车条件</w:t>
            </w:r>
            <w:r>
              <w:rPr>
                <w:strike/>
                <w:szCs w:val="24"/>
              </w:rPr>
              <w:t>或危及其他旅客的安全</w:t>
            </w:r>
            <w:r>
              <w:rPr>
                <w:szCs w:val="24"/>
              </w:rPr>
              <w:t>；</w:t>
            </w:r>
          </w:p>
          <w:p>
            <w:pPr>
              <w:widowControl w:val="0"/>
              <w:tabs>
                <w:tab w:val="left" w:pos="3724"/>
              </w:tabs>
              <w:adjustRightInd w:val="0"/>
              <w:snapToGrid w:val="0"/>
              <w:spacing w:line="380" w:lineRule="exact"/>
              <w:ind w:firstLine="752" w:firstLineChars="200"/>
              <w:textAlignment w:val="baseline"/>
              <w:rPr>
                <w:strike/>
                <w:szCs w:val="24"/>
              </w:rPr>
            </w:pPr>
            <w:r>
              <w:rPr>
                <w:strike/>
                <w:szCs w:val="24"/>
              </w:rPr>
              <w:t>4. 旅客的行为或状态危及行车安全；</w:t>
            </w:r>
          </w:p>
          <w:p>
            <w:pPr>
              <w:widowControl w:val="0"/>
              <w:tabs>
                <w:tab w:val="left" w:pos="3724"/>
              </w:tabs>
              <w:adjustRightInd w:val="0"/>
              <w:snapToGrid w:val="0"/>
              <w:spacing w:line="380" w:lineRule="exact"/>
              <w:ind w:firstLine="720" w:firstLineChars="200"/>
              <w:textAlignment w:val="baseline"/>
              <w:rPr>
                <w:spacing w:val="20"/>
                <w:szCs w:val="24"/>
              </w:rPr>
            </w:pPr>
            <w:r>
              <w:rPr>
                <w:strike/>
                <w:spacing w:val="20"/>
                <w:szCs w:val="24"/>
              </w:rPr>
              <w:t>5.</w:t>
            </w:r>
            <w:r>
              <w:rPr>
                <w:spacing w:val="20"/>
                <w:szCs w:val="24"/>
              </w:rPr>
              <w:t>3. 承运人或</w:t>
            </w:r>
            <w:r>
              <w:rPr>
                <w:strike/>
                <w:spacing w:val="20"/>
                <w:szCs w:val="24"/>
              </w:rPr>
              <w:t>其授权的</w:t>
            </w:r>
            <w:r>
              <w:rPr>
                <w:spacing w:val="20"/>
                <w:szCs w:val="24"/>
              </w:rPr>
              <w:t>运送过程参加者不能预防也无力消除的情况妨碍了运输合同的履行。</w:t>
            </w:r>
            <w:r>
              <w:rPr>
                <w:spacing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631" w:type="dxa"/>
          </w:tcPr>
          <w:p>
            <w:pPr>
              <w:spacing w:line="380" w:lineRule="exact"/>
              <w:jc w:val="center"/>
              <w:rPr>
                <w:bCs/>
                <w:szCs w:val="24"/>
                <w:highlight w:val="yellow"/>
                <w:lang w:val="ru-RU"/>
              </w:rPr>
            </w:pPr>
            <w:r>
              <w:rPr>
                <w:bCs/>
                <w:szCs w:val="24"/>
                <w:lang w:val="ru-RU" w:eastAsia="ru-RU"/>
              </w:rPr>
              <w:t>3</w:t>
            </w:r>
          </w:p>
        </w:tc>
        <w:tc>
          <w:tcPr>
            <w:tcW w:w="2641" w:type="dxa"/>
          </w:tcPr>
          <w:p>
            <w:pPr>
              <w:spacing w:line="380" w:lineRule="exact"/>
              <w:jc w:val="center"/>
              <w:rPr>
                <w:bCs/>
                <w:szCs w:val="24"/>
              </w:rPr>
            </w:pPr>
            <w:r>
              <w:rPr>
                <w:bCs/>
                <w:szCs w:val="24"/>
              </w:rPr>
              <w:t>第2章第6条</w:t>
            </w:r>
          </w:p>
          <w:p>
            <w:pPr>
              <w:spacing w:line="380" w:lineRule="exact"/>
              <w:jc w:val="center"/>
              <w:rPr>
                <w:bCs/>
                <w:szCs w:val="24"/>
                <w:lang w:val="ru-RU"/>
              </w:rPr>
            </w:pPr>
            <w:r>
              <w:rPr>
                <w:bCs/>
                <w:szCs w:val="24"/>
              </w:rPr>
              <w:t>“</w:t>
            </w:r>
            <w:r>
              <w:rPr>
                <w:rFonts w:hint="eastAsia"/>
                <w:bCs/>
                <w:szCs w:val="24"/>
              </w:rPr>
              <w:t>乘车票据</w:t>
            </w:r>
            <w:r>
              <w:rPr>
                <w:bCs/>
                <w:szCs w:val="24"/>
              </w:rPr>
              <w:t>”</w:t>
            </w:r>
          </w:p>
        </w:tc>
        <w:tc>
          <w:tcPr>
            <w:tcW w:w="1373" w:type="dxa"/>
          </w:tcPr>
          <w:p>
            <w:pPr>
              <w:spacing w:line="380" w:lineRule="exact"/>
              <w:jc w:val="center"/>
              <w:rPr>
                <w:kern w:val="24"/>
                <w:szCs w:val="24"/>
              </w:rPr>
            </w:pPr>
            <w:r>
              <w:rPr>
                <w:rFonts w:hint="eastAsia"/>
                <w:kern w:val="24"/>
                <w:szCs w:val="24"/>
              </w:rPr>
              <w:t>第6项</w:t>
            </w:r>
          </w:p>
        </w:tc>
        <w:tc>
          <w:tcPr>
            <w:tcW w:w="4450" w:type="dxa"/>
          </w:tcPr>
          <w:p>
            <w:pPr>
              <w:spacing w:line="380" w:lineRule="exact"/>
              <w:ind w:firstLine="752" w:firstLineChars="200"/>
              <w:rPr>
                <w:rFonts w:ascii="FangSong_GB2312"/>
                <w:szCs w:val="24"/>
              </w:rPr>
            </w:pPr>
            <w:r>
              <w:rPr>
                <w:rFonts w:hint="eastAsia" w:ascii="FangSong_GB2312"/>
                <w:szCs w:val="24"/>
              </w:rPr>
              <w:t>第一段表述如下：</w:t>
            </w:r>
          </w:p>
          <w:p>
            <w:pPr>
              <w:widowControl w:val="0"/>
              <w:adjustRightInd w:val="0"/>
              <w:snapToGrid w:val="0"/>
              <w:spacing w:line="380" w:lineRule="exact"/>
              <w:ind w:firstLine="752" w:firstLineChars="200"/>
              <w:textAlignment w:val="baseline"/>
              <w:rPr>
                <w:szCs w:val="24"/>
              </w:rPr>
            </w:pPr>
            <w:r>
              <w:rPr>
                <w:rFonts w:hint="eastAsia" w:ascii="FangSong_GB2312"/>
                <w:szCs w:val="24"/>
              </w:rPr>
              <w:t>“</w:t>
            </w:r>
            <w:r>
              <w:rPr>
                <w:rFonts w:eastAsia="SimHei"/>
                <w:b/>
                <w:szCs w:val="20"/>
              </w:rPr>
              <w:t xml:space="preserve">第6项 </w:t>
            </w:r>
            <w:r>
              <w:rPr>
                <w:szCs w:val="24"/>
              </w:rPr>
              <w:t>根据技术可能性并依据承运人之间签订的合同，承运人</w:t>
            </w:r>
            <w:r>
              <w:rPr>
                <w:strike/>
                <w:szCs w:val="24"/>
              </w:rPr>
              <w:t>可</w:t>
            </w:r>
            <w:r>
              <w:rPr>
                <w:szCs w:val="24"/>
              </w:rPr>
              <w:t>向旅客提供通过</w:t>
            </w:r>
            <w:r>
              <w:rPr>
                <w:rFonts w:hint="eastAsia"/>
                <w:szCs w:val="24"/>
              </w:rPr>
              <w:t>互联网</w:t>
            </w:r>
            <w:r>
              <w:rPr>
                <w:szCs w:val="24"/>
              </w:rPr>
              <w:t>购买乘车票据（包括电子乘车票据）的服务。</w:t>
            </w:r>
            <w:r>
              <w:rPr>
                <w:rFonts w:hint="eastAsia" w:ascii="FangSong_GB2312"/>
                <w:szCs w:val="24"/>
              </w:rPr>
              <w:t>”</w:t>
            </w:r>
          </w:p>
          <w:p>
            <w:pPr>
              <w:snapToGrid w:val="0"/>
              <w:spacing w:line="380" w:lineRule="exact"/>
              <w:ind w:firstLine="752" w:firstLineChars="200"/>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631" w:type="dxa"/>
          </w:tcPr>
          <w:p>
            <w:pPr>
              <w:spacing w:line="380" w:lineRule="exact"/>
              <w:jc w:val="center"/>
              <w:rPr>
                <w:bCs/>
                <w:szCs w:val="24"/>
                <w:lang w:val="ru-RU"/>
              </w:rPr>
            </w:pPr>
            <w:r>
              <w:rPr>
                <w:bCs/>
                <w:szCs w:val="24"/>
                <w:lang w:val="ru-RU" w:eastAsia="ru-RU"/>
              </w:rPr>
              <w:t>4</w:t>
            </w:r>
          </w:p>
        </w:tc>
        <w:tc>
          <w:tcPr>
            <w:tcW w:w="2641" w:type="dxa"/>
          </w:tcPr>
          <w:p>
            <w:pPr>
              <w:spacing w:line="380" w:lineRule="exact"/>
              <w:jc w:val="center"/>
              <w:rPr>
                <w:bCs/>
                <w:szCs w:val="24"/>
              </w:rPr>
            </w:pPr>
            <w:r>
              <w:rPr>
                <w:bCs/>
                <w:szCs w:val="24"/>
              </w:rPr>
              <w:t>第2章第9条</w:t>
            </w:r>
          </w:p>
          <w:p>
            <w:pPr>
              <w:spacing w:line="380" w:lineRule="exact"/>
              <w:jc w:val="center"/>
              <w:outlineLvl w:val="4"/>
              <w:rPr>
                <w:iCs/>
                <w:szCs w:val="24"/>
                <w:lang w:val="ru-RU"/>
              </w:rPr>
            </w:pPr>
            <w:r>
              <w:rPr>
                <w:kern w:val="24"/>
                <w:szCs w:val="24"/>
              </w:rPr>
              <w:t>“</w:t>
            </w:r>
            <w:r>
              <w:rPr>
                <w:rFonts w:hint="eastAsia"/>
                <w:kern w:val="24"/>
                <w:szCs w:val="24"/>
              </w:rPr>
              <w:t>乘车票据的有效条件</w:t>
            </w:r>
            <w:r>
              <w:rPr>
                <w:kern w:val="24"/>
                <w:szCs w:val="24"/>
              </w:rPr>
              <w:t>”</w:t>
            </w:r>
          </w:p>
        </w:tc>
        <w:tc>
          <w:tcPr>
            <w:tcW w:w="1373" w:type="dxa"/>
          </w:tcPr>
          <w:p>
            <w:pPr>
              <w:spacing w:line="380" w:lineRule="exact"/>
              <w:jc w:val="center"/>
              <w:rPr>
                <w:szCs w:val="24"/>
                <w:lang w:val="ru-RU" w:eastAsia="ru-RU"/>
              </w:rPr>
            </w:pPr>
            <w:r>
              <w:rPr>
                <w:kern w:val="24"/>
                <w:szCs w:val="24"/>
              </w:rPr>
              <w:t>第2项</w:t>
            </w:r>
            <w:r>
              <w:rPr>
                <w:szCs w:val="24"/>
                <w:lang w:val="ru-RU" w:eastAsia="ru-RU"/>
              </w:rPr>
              <w:t xml:space="preserve"> </w:t>
            </w:r>
          </w:p>
        </w:tc>
        <w:tc>
          <w:tcPr>
            <w:tcW w:w="4450" w:type="dxa"/>
          </w:tcPr>
          <w:p>
            <w:pPr>
              <w:spacing w:line="380" w:lineRule="exact"/>
              <w:ind w:firstLine="752" w:firstLineChars="200"/>
              <w:rPr>
                <w:kern w:val="24"/>
                <w:szCs w:val="24"/>
              </w:rPr>
            </w:pPr>
            <w:r>
              <w:rPr>
                <w:rFonts w:hint="eastAsia"/>
                <w:kern w:val="24"/>
                <w:szCs w:val="24"/>
              </w:rPr>
              <w:t>删除第3款：</w:t>
            </w:r>
          </w:p>
          <w:p>
            <w:pPr>
              <w:spacing w:line="380" w:lineRule="exact"/>
              <w:ind w:firstLine="752" w:firstLineChars="200"/>
              <w:rPr>
                <w:bCs/>
                <w:strike/>
                <w:szCs w:val="21"/>
              </w:rPr>
            </w:pPr>
            <w:r>
              <w:rPr>
                <w:rFonts w:hint="eastAsia"/>
                <w:strike/>
                <w:kern w:val="24"/>
                <w:szCs w:val="24"/>
              </w:rPr>
              <w:t>“</w:t>
            </w:r>
            <w:r>
              <w:rPr>
                <w:bCs/>
                <w:strike/>
                <w:szCs w:val="24"/>
                <w:lang w:val="ru-RU"/>
              </w:rPr>
              <w:t>3</w:t>
            </w:r>
            <w:r>
              <w:rPr>
                <w:bCs/>
                <w:strike/>
                <w:szCs w:val="24"/>
              </w:rPr>
              <w:t>．如中途下车，根据本协定第</w:t>
            </w:r>
            <w:r>
              <w:rPr>
                <w:bCs/>
                <w:strike/>
                <w:szCs w:val="24"/>
                <w:lang w:val="ru-RU"/>
              </w:rPr>
              <w:t>13</w:t>
            </w:r>
            <w:r>
              <w:rPr>
                <w:bCs/>
                <w:strike/>
                <w:szCs w:val="24"/>
              </w:rPr>
              <w:t>条办理。</w:t>
            </w:r>
            <w:r>
              <w:rPr>
                <w:rFonts w:hint="eastAsia" w:ascii="FangSong_GB2312"/>
                <w:bCs/>
                <w:strike/>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2" w:hRule="atLeast"/>
        </w:trPr>
        <w:tc>
          <w:tcPr>
            <w:tcW w:w="631" w:type="dxa"/>
          </w:tcPr>
          <w:p>
            <w:pPr>
              <w:spacing w:line="380" w:lineRule="exact"/>
              <w:jc w:val="center"/>
              <w:rPr>
                <w:bCs/>
                <w:szCs w:val="24"/>
                <w:lang w:val="ru-RU" w:eastAsia="ru-RU"/>
              </w:rPr>
            </w:pPr>
            <w:r>
              <w:rPr>
                <w:bCs/>
                <w:szCs w:val="24"/>
                <w:lang w:val="ru-RU" w:eastAsia="ru-RU"/>
              </w:rPr>
              <w:t>5</w:t>
            </w:r>
          </w:p>
        </w:tc>
        <w:tc>
          <w:tcPr>
            <w:tcW w:w="2641" w:type="dxa"/>
          </w:tcPr>
          <w:p>
            <w:pPr>
              <w:spacing w:line="380" w:lineRule="exact"/>
              <w:jc w:val="center"/>
              <w:rPr>
                <w:bCs/>
                <w:szCs w:val="24"/>
              </w:rPr>
            </w:pPr>
            <w:r>
              <w:rPr>
                <w:rFonts w:hint="eastAsia"/>
                <w:bCs/>
                <w:szCs w:val="24"/>
              </w:rPr>
              <w:t>第2章第12条</w:t>
            </w:r>
          </w:p>
          <w:p>
            <w:pPr>
              <w:spacing w:line="380" w:lineRule="exact"/>
              <w:jc w:val="center"/>
              <w:rPr>
                <w:kern w:val="24"/>
                <w:szCs w:val="24"/>
              </w:rPr>
            </w:pPr>
            <w:r>
              <w:rPr>
                <w:rFonts w:hint="eastAsia"/>
                <w:bCs/>
                <w:szCs w:val="24"/>
              </w:rPr>
              <w:t>“活动受限人士的运送”</w:t>
            </w:r>
          </w:p>
        </w:tc>
        <w:tc>
          <w:tcPr>
            <w:tcW w:w="1373" w:type="dxa"/>
          </w:tcPr>
          <w:p>
            <w:pPr>
              <w:spacing w:line="380" w:lineRule="exact"/>
              <w:jc w:val="center"/>
              <w:rPr>
                <w:kern w:val="24"/>
                <w:szCs w:val="24"/>
              </w:rPr>
            </w:pPr>
            <w:r>
              <w:rPr>
                <w:rFonts w:hint="eastAsia"/>
                <w:kern w:val="24"/>
                <w:szCs w:val="24"/>
              </w:rPr>
              <w:t>第1项</w:t>
            </w:r>
          </w:p>
        </w:tc>
        <w:tc>
          <w:tcPr>
            <w:tcW w:w="4450" w:type="dxa"/>
          </w:tcPr>
          <w:p>
            <w:pPr>
              <w:spacing w:line="380" w:lineRule="exact"/>
              <w:ind w:firstLine="752" w:firstLineChars="200"/>
              <w:rPr>
                <w:kern w:val="24"/>
                <w:szCs w:val="24"/>
              </w:rPr>
            </w:pPr>
            <w:r>
              <w:rPr>
                <w:rFonts w:hint="eastAsia"/>
                <w:kern w:val="24"/>
                <w:szCs w:val="24"/>
              </w:rPr>
              <w:t>表述如下：</w:t>
            </w:r>
          </w:p>
          <w:p>
            <w:pPr>
              <w:spacing w:line="380" w:lineRule="exact"/>
              <w:ind w:firstLine="752" w:firstLineChars="200"/>
              <w:rPr>
                <w:bCs/>
                <w:szCs w:val="21"/>
              </w:rPr>
            </w:pPr>
            <w:r>
              <w:rPr>
                <w:rFonts w:hint="eastAsia"/>
                <w:kern w:val="24"/>
                <w:szCs w:val="24"/>
              </w:rPr>
              <w:t>“</w:t>
            </w:r>
            <w:r>
              <w:rPr>
                <w:rFonts w:eastAsia="SimHei"/>
                <w:b/>
                <w:bCs/>
                <w:szCs w:val="24"/>
                <w:lang w:val="ru-RU"/>
              </w:rPr>
              <w:t>第1项</w:t>
            </w:r>
            <w:r>
              <w:rPr>
                <w:rFonts w:hint="eastAsia" w:eastAsia="SimHei"/>
                <w:b/>
                <w:bCs/>
                <w:szCs w:val="24"/>
                <w:lang w:val="ru-RU"/>
              </w:rPr>
              <w:t xml:space="preserve">  </w:t>
            </w:r>
            <w:r>
              <w:rPr>
                <w:rFonts w:hint="eastAsia"/>
                <w:b/>
                <w:szCs w:val="20"/>
              </w:rPr>
              <w:t>承运人通过互联网和/或其他方式通知关于向活动受限人士提供服务的信息。</w:t>
            </w:r>
            <w:r>
              <w:rPr>
                <w:bCs/>
                <w:szCs w:val="24"/>
              </w:rPr>
              <w:t>根据活动受限人士的请求，承运人</w:t>
            </w:r>
            <w:r>
              <w:rPr>
                <w:rFonts w:hint="eastAsia"/>
                <w:b/>
                <w:bCs/>
                <w:szCs w:val="24"/>
              </w:rPr>
              <w:t>以</w:t>
            </w:r>
            <w:r>
              <w:rPr>
                <w:rFonts w:hint="eastAsia"/>
                <w:b/>
                <w:szCs w:val="20"/>
              </w:rPr>
              <w:t>最便于上述人士获知的形式</w:t>
            </w:r>
            <w:r>
              <w:rPr>
                <w:rFonts w:hint="eastAsia"/>
                <w:bCs/>
                <w:szCs w:val="24"/>
              </w:rPr>
              <w:t>提供</w:t>
            </w:r>
            <w:r>
              <w:rPr>
                <w:bCs/>
                <w:szCs w:val="24"/>
              </w:rPr>
              <w:t>以下信息：能</w:t>
            </w:r>
            <w:r>
              <w:rPr>
                <w:rFonts w:hint="eastAsia"/>
                <w:bCs/>
                <w:strike/>
                <w:szCs w:val="24"/>
              </w:rPr>
              <w:t>向其</w:t>
            </w:r>
            <w:r>
              <w:rPr>
                <w:bCs/>
                <w:szCs w:val="24"/>
              </w:rPr>
              <w:t>提供哪些服务，完成乘车</w:t>
            </w:r>
            <w:r>
              <w:rPr>
                <w:rFonts w:hint="eastAsia"/>
                <w:bCs/>
                <w:szCs w:val="24"/>
              </w:rPr>
              <w:t>以及</w:t>
            </w:r>
            <w:r>
              <w:rPr>
                <w:bCs/>
                <w:szCs w:val="24"/>
              </w:rPr>
              <w:t>进入铁路车站、</w:t>
            </w:r>
            <w:r>
              <w:rPr>
                <w:rFonts w:hint="eastAsia"/>
                <w:bCs/>
                <w:szCs w:val="24"/>
              </w:rPr>
              <w:t>旅客</w:t>
            </w:r>
            <w:r>
              <w:rPr>
                <w:bCs/>
                <w:szCs w:val="24"/>
              </w:rPr>
              <w:t>站台和车厢的可能性。</w:t>
            </w:r>
            <w:r>
              <w:rPr>
                <w:rFonts w:hint="eastAsia" w:ascii="FangSong_GB2312"/>
                <w:bCs/>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631" w:type="dxa"/>
          </w:tcPr>
          <w:p>
            <w:pPr>
              <w:spacing w:line="380" w:lineRule="exact"/>
              <w:jc w:val="center"/>
              <w:rPr>
                <w:bCs/>
                <w:szCs w:val="24"/>
                <w:lang w:val="ru-RU"/>
              </w:rPr>
            </w:pPr>
            <w:r>
              <w:rPr>
                <w:bCs/>
                <w:szCs w:val="24"/>
                <w:lang w:val="ru-RU" w:eastAsia="ru-RU"/>
              </w:rPr>
              <w:t>6</w:t>
            </w:r>
          </w:p>
        </w:tc>
        <w:tc>
          <w:tcPr>
            <w:tcW w:w="2641" w:type="dxa"/>
          </w:tcPr>
          <w:p>
            <w:pPr>
              <w:spacing w:line="380" w:lineRule="exact"/>
              <w:jc w:val="center"/>
              <w:rPr>
                <w:bCs/>
                <w:szCs w:val="24"/>
              </w:rPr>
            </w:pPr>
            <w:r>
              <w:rPr>
                <w:rFonts w:hint="eastAsia"/>
                <w:bCs/>
                <w:szCs w:val="24"/>
              </w:rPr>
              <w:t>第3章第20条</w:t>
            </w:r>
          </w:p>
          <w:p>
            <w:pPr>
              <w:spacing w:line="380" w:lineRule="exact"/>
              <w:jc w:val="center"/>
              <w:rPr>
                <w:kern w:val="24"/>
                <w:szCs w:val="24"/>
              </w:rPr>
            </w:pPr>
            <w:r>
              <w:rPr>
                <w:rFonts w:hint="eastAsia"/>
                <w:bCs/>
                <w:szCs w:val="24"/>
              </w:rPr>
              <w:t>“运送票据”</w:t>
            </w:r>
          </w:p>
        </w:tc>
        <w:tc>
          <w:tcPr>
            <w:tcW w:w="1373" w:type="dxa"/>
          </w:tcPr>
          <w:p>
            <w:pPr>
              <w:spacing w:line="380" w:lineRule="exact"/>
              <w:jc w:val="center"/>
              <w:rPr>
                <w:kern w:val="24"/>
                <w:szCs w:val="24"/>
              </w:rPr>
            </w:pPr>
          </w:p>
        </w:tc>
        <w:tc>
          <w:tcPr>
            <w:tcW w:w="4450" w:type="dxa"/>
          </w:tcPr>
          <w:p>
            <w:pPr>
              <w:spacing w:line="380" w:lineRule="exact"/>
              <w:ind w:firstLine="607"/>
              <w:rPr>
                <w:kern w:val="24"/>
                <w:szCs w:val="24"/>
              </w:rPr>
            </w:pPr>
            <w:r>
              <w:rPr>
                <w:rFonts w:hint="eastAsia"/>
                <w:kern w:val="24"/>
                <w:szCs w:val="24"/>
              </w:rPr>
              <w:t>表述如下：</w:t>
            </w:r>
          </w:p>
          <w:p>
            <w:pPr>
              <w:widowControl w:val="0"/>
              <w:adjustRightInd w:val="0"/>
              <w:snapToGrid w:val="0"/>
              <w:spacing w:line="380" w:lineRule="exact"/>
              <w:ind w:firstLine="604"/>
              <w:textAlignment w:val="baseline"/>
              <w:rPr>
                <w:bCs/>
                <w:szCs w:val="24"/>
              </w:rPr>
            </w:pPr>
            <w:r>
              <w:rPr>
                <w:rFonts w:hint="eastAsia" w:ascii="FangSong_GB2312"/>
                <w:szCs w:val="20"/>
              </w:rPr>
              <w:t>“</w:t>
            </w:r>
            <w:r>
              <w:rPr>
                <w:rFonts w:eastAsia="SimHei"/>
                <w:b/>
                <w:strike/>
                <w:szCs w:val="20"/>
              </w:rPr>
              <w:t>第1项</w:t>
            </w:r>
            <w:r>
              <w:rPr>
                <w:b/>
                <w:strike/>
                <w:szCs w:val="20"/>
              </w:rPr>
              <w:t xml:space="preserve"> </w:t>
            </w:r>
            <w:r>
              <w:rPr>
                <w:bCs/>
                <w:szCs w:val="24"/>
              </w:rPr>
              <w:t>承运行李时，应以行李票的形式向</w:t>
            </w:r>
            <w:r>
              <w:rPr>
                <w:rFonts w:hint="eastAsia"/>
                <w:bCs/>
                <w:szCs w:val="24"/>
              </w:rPr>
              <w:t>发送人</w:t>
            </w:r>
            <w:r>
              <w:rPr>
                <w:bCs/>
                <w:szCs w:val="24"/>
              </w:rPr>
              <w:t>出具运送票据。</w:t>
            </w:r>
          </w:p>
          <w:p>
            <w:pPr>
              <w:widowControl w:val="0"/>
              <w:adjustRightInd w:val="0"/>
              <w:snapToGrid w:val="0"/>
              <w:spacing w:line="380" w:lineRule="exact"/>
              <w:ind w:firstLine="604"/>
              <w:textAlignment w:val="baseline"/>
              <w:rPr>
                <w:bCs/>
                <w:szCs w:val="24"/>
              </w:rPr>
            </w:pPr>
            <w:r>
              <w:rPr>
                <w:bCs/>
                <w:szCs w:val="24"/>
              </w:rPr>
              <w:t>行李票应包含下列基本运送信息：</w:t>
            </w:r>
          </w:p>
          <w:p>
            <w:pPr>
              <w:widowControl w:val="0"/>
              <w:adjustRightInd w:val="0"/>
              <w:snapToGrid w:val="0"/>
              <w:spacing w:line="380" w:lineRule="exact"/>
              <w:ind w:firstLine="604"/>
              <w:textAlignment w:val="baseline"/>
              <w:rPr>
                <w:bCs/>
                <w:szCs w:val="24"/>
              </w:rPr>
            </w:pPr>
            <w:r>
              <w:rPr>
                <w:bCs/>
                <w:szCs w:val="24"/>
              </w:rPr>
              <w:t>1. 承运人名称；</w:t>
            </w:r>
          </w:p>
          <w:p>
            <w:pPr>
              <w:widowControl w:val="0"/>
              <w:adjustRightInd w:val="0"/>
              <w:snapToGrid w:val="0"/>
              <w:spacing w:line="380" w:lineRule="exact"/>
              <w:ind w:firstLine="604"/>
              <w:textAlignment w:val="baseline"/>
              <w:rPr>
                <w:bCs/>
                <w:szCs w:val="24"/>
              </w:rPr>
            </w:pPr>
            <w:r>
              <w:rPr>
                <w:bCs/>
                <w:szCs w:val="24"/>
              </w:rPr>
              <w:t>2. 车次；</w:t>
            </w:r>
          </w:p>
          <w:p>
            <w:pPr>
              <w:widowControl w:val="0"/>
              <w:adjustRightInd w:val="0"/>
              <w:snapToGrid w:val="0"/>
              <w:spacing w:line="380" w:lineRule="exact"/>
              <w:ind w:firstLine="607"/>
              <w:textAlignment w:val="baseline"/>
              <w:rPr>
                <w:bCs/>
                <w:szCs w:val="24"/>
              </w:rPr>
            </w:pPr>
            <w:r>
              <w:rPr>
                <w:bCs/>
                <w:szCs w:val="24"/>
              </w:rPr>
              <w:t>3. 发站；</w:t>
            </w:r>
          </w:p>
          <w:p>
            <w:pPr>
              <w:widowControl w:val="0"/>
              <w:adjustRightInd w:val="0"/>
              <w:snapToGrid w:val="0"/>
              <w:spacing w:line="380" w:lineRule="exact"/>
              <w:ind w:firstLine="604"/>
              <w:textAlignment w:val="baseline"/>
              <w:rPr>
                <w:bCs/>
                <w:szCs w:val="24"/>
              </w:rPr>
            </w:pPr>
            <w:r>
              <w:rPr>
                <w:bCs/>
                <w:szCs w:val="24"/>
              </w:rPr>
              <w:t>4. 到站；</w:t>
            </w:r>
          </w:p>
          <w:p>
            <w:pPr>
              <w:widowControl w:val="0"/>
              <w:adjustRightInd w:val="0"/>
              <w:snapToGrid w:val="0"/>
              <w:spacing w:line="380" w:lineRule="exact"/>
              <w:ind w:firstLine="604"/>
              <w:textAlignment w:val="baseline"/>
              <w:rPr>
                <w:bCs/>
                <w:szCs w:val="24"/>
              </w:rPr>
            </w:pPr>
            <w:r>
              <w:rPr>
                <w:bCs/>
                <w:szCs w:val="24"/>
              </w:rPr>
              <w:t>5. 运行经路；</w:t>
            </w:r>
          </w:p>
          <w:p>
            <w:pPr>
              <w:widowControl w:val="0"/>
              <w:adjustRightInd w:val="0"/>
              <w:snapToGrid w:val="0"/>
              <w:spacing w:line="380" w:lineRule="exact"/>
              <w:ind w:firstLine="604"/>
              <w:textAlignment w:val="baseline"/>
              <w:rPr>
                <w:bCs/>
                <w:szCs w:val="24"/>
              </w:rPr>
            </w:pPr>
            <w:r>
              <w:rPr>
                <w:bCs/>
                <w:szCs w:val="24"/>
              </w:rPr>
              <w:t>6. 运费；</w:t>
            </w:r>
          </w:p>
          <w:p>
            <w:pPr>
              <w:widowControl w:val="0"/>
              <w:adjustRightInd w:val="0"/>
              <w:snapToGrid w:val="0"/>
              <w:spacing w:line="380" w:lineRule="exact"/>
              <w:ind w:firstLine="604"/>
              <w:textAlignment w:val="baseline"/>
              <w:rPr>
                <w:bCs/>
                <w:szCs w:val="24"/>
              </w:rPr>
            </w:pPr>
            <w:r>
              <w:rPr>
                <w:bCs/>
                <w:szCs w:val="24"/>
              </w:rPr>
              <w:t>7. 乘车票据号；</w:t>
            </w:r>
          </w:p>
          <w:p>
            <w:pPr>
              <w:widowControl w:val="0"/>
              <w:adjustRightInd w:val="0"/>
              <w:snapToGrid w:val="0"/>
              <w:spacing w:line="380" w:lineRule="exact"/>
              <w:ind w:firstLine="604"/>
              <w:textAlignment w:val="baseline"/>
              <w:rPr>
                <w:bCs/>
                <w:szCs w:val="24"/>
              </w:rPr>
            </w:pPr>
            <w:r>
              <w:rPr>
                <w:bCs/>
                <w:szCs w:val="24"/>
              </w:rPr>
              <w:t>8. 件数；</w:t>
            </w:r>
          </w:p>
          <w:p>
            <w:pPr>
              <w:widowControl w:val="0"/>
              <w:adjustRightInd w:val="0"/>
              <w:snapToGrid w:val="0"/>
              <w:spacing w:line="380" w:lineRule="exact"/>
              <w:ind w:firstLine="604"/>
              <w:textAlignment w:val="baseline"/>
              <w:rPr>
                <w:bCs/>
                <w:szCs w:val="24"/>
              </w:rPr>
            </w:pPr>
            <w:r>
              <w:rPr>
                <w:bCs/>
                <w:szCs w:val="24"/>
              </w:rPr>
              <w:t>9. 重量；</w:t>
            </w:r>
          </w:p>
          <w:p>
            <w:pPr>
              <w:widowControl w:val="0"/>
              <w:adjustRightInd w:val="0"/>
              <w:snapToGrid w:val="0"/>
              <w:spacing w:line="380" w:lineRule="exact"/>
              <w:ind w:firstLine="604"/>
              <w:textAlignment w:val="baseline"/>
              <w:rPr>
                <w:bCs/>
                <w:szCs w:val="24"/>
              </w:rPr>
            </w:pPr>
            <w:r>
              <w:rPr>
                <w:bCs/>
                <w:szCs w:val="24"/>
              </w:rPr>
              <w:t>10. 关于行李承运和包装缺陷或行李状态的记载。</w:t>
            </w:r>
          </w:p>
          <w:p>
            <w:pPr>
              <w:widowControl w:val="0"/>
              <w:adjustRightInd w:val="0"/>
              <w:snapToGrid w:val="0"/>
              <w:spacing w:line="380" w:lineRule="exact"/>
              <w:ind w:firstLine="604"/>
              <w:textAlignment w:val="baseline"/>
              <w:rPr>
                <w:bCs/>
                <w:strike/>
                <w:szCs w:val="24"/>
              </w:rPr>
            </w:pPr>
            <w:r>
              <w:rPr>
                <w:rFonts w:eastAsia="SimHei"/>
                <w:b/>
                <w:strike/>
                <w:szCs w:val="20"/>
              </w:rPr>
              <w:t>第2项</w:t>
            </w:r>
            <w:r>
              <w:rPr>
                <w:b/>
                <w:strike/>
                <w:szCs w:val="20"/>
              </w:rPr>
              <w:t xml:space="preserve"> </w:t>
            </w:r>
            <w:r>
              <w:rPr>
                <w:bCs/>
                <w:strike/>
                <w:szCs w:val="24"/>
              </w:rPr>
              <w:t>空白行李票使用发送国文字和</w:t>
            </w:r>
            <w:r>
              <w:rPr>
                <w:rFonts w:hint="eastAsia"/>
                <w:bCs/>
                <w:strike/>
                <w:szCs w:val="24"/>
              </w:rPr>
              <w:t>英文、</w:t>
            </w:r>
            <w:r>
              <w:rPr>
                <w:bCs/>
                <w:strike/>
                <w:szCs w:val="24"/>
              </w:rPr>
              <w:t>中文、德文或俄文之一共两种文字印制。</w:t>
            </w:r>
          </w:p>
          <w:p>
            <w:pPr>
              <w:widowControl w:val="0"/>
              <w:adjustRightInd w:val="0"/>
              <w:snapToGrid w:val="0"/>
              <w:spacing w:line="380" w:lineRule="exact"/>
              <w:ind w:firstLine="604"/>
              <w:textAlignment w:val="baseline"/>
              <w:rPr>
                <w:bCs/>
                <w:szCs w:val="24"/>
              </w:rPr>
            </w:pPr>
            <w:r>
              <w:rPr>
                <w:bCs/>
                <w:strike/>
                <w:szCs w:val="24"/>
              </w:rPr>
              <w:t>行李票用</w:t>
            </w:r>
            <w:r>
              <w:rPr>
                <w:rFonts w:hint="eastAsia"/>
                <w:bCs/>
                <w:strike/>
                <w:szCs w:val="24"/>
              </w:rPr>
              <w:t>合同承运人</w:t>
            </w:r>
            <w:r>
              <w:rPr>
                <w:bCs/>
                <w:strike/>
                <w:szCs w:val="24"/>
              </w:rPr>
              <w:t>国文字填写。</w:t>
            </w:r>
            <w:r>
              <w:rPr>
                <w:rFonts w:hint="eastAsia" w:ascii="FangSong_GB2312"/>
                <w:bCs/>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631" w:type="dxa"/>
          </w:tcPr>
          <w:p>
            <w:pPr>
              <w:spacing w:line="380" w:lineRule="exact"/>
              <w:jc w:val="center"/>
              <w:rPr>
                <w:bCs/>
                <w:szCs w:val="24"/>
                <w:lang w:val="ru-RU" w:eastAsia="ru-RU"/>
              </w:rPr>
            </w:pPr>
            <w:r>
              <w:rPr>
                <w:bCs/>
                <w:szCs w:val="24"/>
                <w:lang w:val="ru-RU" w:eastAsia="ru-RU"/>
              </w:rPr>
              <w:t>7</w:t>
            </w:r>
          </w:p>
        </w:tc>
        <w:tc>
          <w:tcPr>
            <w:tcW w:w="2641" w:type="dxa"/>
          </w:tcPr>
          <w:p>
            <w:pPr>
              <w:spacing w:line="380" w:lineRule="exact"/>
              <w:jc w:val="center"/>
              <w:rPr>
                <w:bCs/>
                <w:szCs w:val="24"/>
              </w:rPr>
            </w:pPr>
            <w:r>
              <w:rPr>
                <w:rFonts w:hint="eastAsia"/>
                <w:bCs/>
                <w:szCs w:val="24"/>
              </w:rPr>
              <w:t>第3章第26条</w:t>
            </w:r>
          </w:p>
          <w:p>
            <w:pPr>
              <w:spacing w:line="380" w:lineRule="exact"/>
              <w:jc w:val="center"/>
              <w:rPr>
                <w:bCs/>
                <w:szCs w:val="24"/>
              </w:rPr>
            </w:pPr>
            <w:r>
              <w:rPr>
                <w:rFonts w:hint="eastAsia"/>
                <w:bCs/>
                <w:szCs w:val="24"/>
              </w:rPr>
              <w:t>“行李的交付”</w:t>
            </w:r>
          </w:p>
        </w:tc>
        <w:tc>
          <w:tcPr>
            <w:tcW w:w="1373" w:type="dxa"/>
          </w:tcPr>
          <w:p>
            <w:pPr>
              <w:spacing w:line="380" w:lineRule="exact"/>
              <w:jc w:val="center"/>
              <w:rPr>
                <w:kern w:val="24"/>
                <w:szCs w:val="24"/>
              </w:rPr>
            </w:pPr>
            <w:r>
              <w:rPr>
                <w:rFonts w:hint="eastAsia"/>
                <w:kern w:val="24"/>
                <w:szCs w:val="24"/>
              </w:rPr>
              <w:t>第5项</w:t>
            </w:r>
          </w:p>
        </w:tc>
        <w:tc>
          <w:tcPr>
            <w:tcW w:w="4450" w:type="dxa"/>
          </w:tcPr>
          <w:p>
            <w:pPr>
              <w:spacing w:line="380" w:lineRule="exact"/>
              <w:ind w:firstLine="752" w:firstLineChars="200"/>
              <w:rPr>
                <w:kern w:val="24"/>
                <w:szCs w:val="24"/>
              </w:rPr>
            </w:pPr>
            <w:r>
              <w:rPr>
                <w:kern w:val="24"/>
                <w:szCs w:val="24"/>
              </w:rPr>
              <w:t>第2款表述如下：</w:t>
            </w:r>
          </w:p>
          <w:p>
            <w:pPr>
              <w:spacing w:line="380" w:lineRule="exact"/>
              <w:ind w:firstLine="752" w:firstLineChars="200"/>
              <w:rPr>
                <w:kern w:val="24"/>
                <w:szCs w:val="24"/>
              </w:rPr>
            </w:pPr>
            <w:r>
              <w:rPr>
                <w:rFonts w:hint="eastAsia"/>
                <w:kern w:val="24"/>
                <w:szCs w:val="24"/>
              </w:rPr>
              <w:t>“</w:t>
            </w:r>
            <w:r>
              <w:rPr>
                <w:kern w:val="24"/>
                <w:szCs w:val="24"/>
              </w:rPr>
              <w:t>2.</w:t>
            </w:r>
            <w:r>
              <w:rPr>
                <w:rFonts w:hint="eastAsia"/>
                <w:kern w:val="24"/>
                <w:szCs w:val="24"/>
              </w:rPr>
              <w:t xml:space="preserve"> </w:t>
            </w:r>
            <w:r>
              <w:rPr>
                <w:kern w:val="24"/>
                <w:szCs w:val="24"/>
              </w:rPr>
              <w:t>将行李转发送至</w:t>
            </w:r>
            <w:r>
              <w:rPr>
                <w:rFonts w:hint="eastAsia"/>
                <w:b/>
                <w:kern w:val="24"/>
                <w:szCs w:val="24"/>
              </w:rPr>
              <w:t>同一国家的</w:t>
            </w:r>
            <w:r>
              <w:rPr>
                <w:kern w:val="24"/>
                <w:szCs w:val="24"/>
              </w:rPr>
              <w:t>另一到站；</w:t>
            </w:r>
            <w:r>
              <w:rPr>
                <w:rFonts w:hint="eastAsia" w:ascii="FangSong_GB2312"/>
                <w:kern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631" w:type="dxa"/>
          </w:tcPr>
          <w:p>
            <w:pPr>
              <w:spacing w:line="380" w:lineRule="exact"/>
              <w:jc w:val="center"/>
              <w:rPr>
                <w:bCs/>
                <w:szCs w:val="24"/>
                <w:lang w:val="ru-RU" w:eastAsia="ru-RU"/>
              </w:rPr>
            </w:pPr>
            <w:r>
              <w:rPr>
                <w:bCs/>
                <w:szCs w:val="24"/>
                <w:lang w:val="ru-RU" w:eastAsia="ru-RU"/>
              </w:rPr>
              <w:t>8</w:t>
            </w:r>
          </w:p>
        </w:tc>
        <w:tc>
          <w:tcPr>
            <w:tcW w:w="2641" w:type="dxa"/>
          </w:tcPr>
          <w:p>
            <w:pPr>
              <w:spacing w:line="380" w:lineRule="exact"/>
              <w:jc w:val="center"/>
              <w:rPr>
                <w:bCs/>
                <w:szCs w:val="24"/>
              </w:rPr>
            </w:pPr>
            <w:r>
              <w:rPr>
                <w:rFonts w:hint="eastAsia"/>
                <w:bCs/>
                <w:szCs w:val="24"/>
              </w:rPr>
              <w:t>第4章第27条</w:t>
            </w:r>
          </w:p>
          <w:p>
            <w:pPr>
              <w:spacing w:line="380" w:lineRule="exact"/>
              <w:jc w:val="center"/>
              <w:rPr>
                <w:bCs/>
                <w:szCs w:val="24"/>
              </w:rPr>
            </w:pPr>
            <w:r>
              <w:rPr>
                <w:rFonts w:hint="eastAsia"/>
                <w:bCs/>
                <w:szCs w:val="24"/>
              </w:rPr>
              <w:t>“运送票据</w:t>
            </w:r>
            <w:r>
              <w:rPr>
                <w:rFonts w:hint="eastAsia" w:ascii="FangSong_GB2312"/>
                <w:bCs/>
                <w:szCs w:val="24"/>
              </w:rPr>
              <w:t>”</w:t>
            </w:r>
          </w:p>
        </w:tc>
        <w:tc>
          <w:tcPr>
            <w:tcW w:w="1373" w:type="dxa"/>
          </w:tcPr>
          <w:p>
            <w:pPr>
              <w:spacing w:line="380" w:lineRule="exact"/>
              <w:jc w:val="center"/>
              <w:rPr>
                <w:kern w:val="24"/>
                <w:szCs w:val="24"/>
              </w:rPr>
            </w:pPr>
          </w:p>
        </w:tc>
        <w:tc>
          <w:tcPr>
            <w:tcW w:w="4450" w:type="dxa"/>
          </w:tcPr>
          <w:p>
            <w:pPr>
              <w:spacing w:line="380" w:lineRule="exact"/>
              <w:ind w:firstLine="752" w:firstLineChars="200"/>
              <w:rPr>
                <w:rFonts w:ascii="FangSong_GB2312"/>
                <w:kern w:val="24"/>
                <w:szCs w:val="24"/>
              </w:rPr>
            </w:pPr>
            <w:r>
              <w:rPr>
                <w:rFonts w:hint="eastAsia" w:ascii="FangSong_GB2312"/>
                <w:kern w:val="24"/>
                <w:szCs w:val="24"/>
              </w:rPr>
              <w:t>表述如下：</w:t>
            </w:r>
          </w:p>
          <w:p>
            <w:pPr>
              <w:spacing w:line="380" w:lineRule="exact"/>
              <w:ind w:firstLine="607"/>
              <w:rPr>
                <w:szCs w:val="20"/>
              </w:rPr>
            </w:pPr>
            <w:r>
              <w:rPr>
                <w:rFonts w:hint="eastAsia" w:ascii="FangSong_GB2312"/>
                <w:szCs w:val="20"/>
              </w:rPr>
              <w:t>“</w:t>
            </w:r>
            <w:r>
              <w:rPr>
                <w:rFonts w:eastAsia="SimHei"/>
                <w:b/>
                <w:strike/>
                <w:szCs w:val="20"/>
              </w:rPr>
              <w:t>第1项</w:t>
            </w:r>
            <w:r>
              <w:rPr>
                <w:b/>
                <w:szCs w:val="20"/>
              </w:rPr>
              <w:t xml:space="preserve"> </w:t>
            </w:r>
            <w:r>
              <w:rPr>
                <w:szCs w:val="20"/>
              </w:rPr>
              <w:t>承运包裹时，应以包裹票的形式向发送人出具运送票据。</w:t>
            </w:r>
          </w:p>
          <w:p>
            <w:pPr>
              <w:widowControl w:val="0"/>
              <w:adjustRightInd w:val="0"/>
              <w:spacing w:line="380" w:lineRule="exact"/>
              <w:ind w:firstLine="607"/>
              <w:textAlignment w:val="baseline"/>
              <w:rPr>
                <w:szCs w:val="20"/>
              </w:rPr>
            </w:pPr>
            <w:r>
              <w:rPr>
                <w:szCs w:val="20"/>
              </w:rPr>
              <w:t>包裹票应包含下列基本运送信息：</w:t>
            </w:r>
          </w:p>
          <w:p>
            <w:pPr>
              <w:widowControl w:val="0"/>
              <w:adjustRightInd w:val="0"/>
              <w:spacing w:line="380" w:lineRule="exact"/>
              <w:ind w:firstLine="607"/>
              <w:textAlignment w:val="baseline"/>
              <w:rPr>
                <w:szCs w:val="20"/>
              </w:rPr>
            </w:pPr>
            <w:r>
              <w:rPr>
                <w:szCs w:val="20"/>
              </w:rPr>
              <w:t>1. 承运人名称；</w:t>
            </w:r>
          </w:p>
          <w:p>
            <w:pPr>
              <w:widowControl w:val="0"/>
              <w:adjustRightInd w:val="0"/>
              <w:spacing w:line="380" w:lineRule="exact"/>
              <w:ind w:firstLine="607"/>
              <w:textAlignment w:val="baseline"/>
              <w:rPr>
                <w:szCs w:val="20"/>
              </w:rPr>
            </w:pPr>
            <w:r>
              <w:rPr>
                <w:szCs w:val="20"/>
              </w:rPr>
              <w:t>2. 车次和发送日期；</w:t>
            </w:r>
          </w:p>
          <w:p>
            <w:pPr>
              <w:widowControl w:val="0"/>
              <w:adjustRightInd w:val="0"/>
              <w:spacing w:line="380" w:lineRule="exact"/>
              <w:ind w:firstLine="607"/>
              <w:textAlignment w:val="baseline"/>
              <w:rPr>
                <w:szCs w:val="20"/>
              </w:rPr>
            </w:pPr>
            <w:r>
              <w:rPr>
                <w:szCs w:val="20"/>
              </w:rPr>
              <w:t>3. 发站；</w:t>
            </w:r>
          </w:p>
          <w:p>
            <w:pPr>
              <w:widowControl w:val="0"/>
              <w:adjustRightInd w:val="0"/>
              <w:spacing w:line="380" w:lineRule="exact"/>
              <w:ind w:firstLine="607"/>
              <w:textAlignment w:val="baseline"/>
              <w:rPr>
                <w:szCs w:val="20"/>
              </w:rPr>
            </w:pPr>
            <w:r>
              <w:rPr>
                <w:szCs w:val="20"/>
              </w:rPr>
              <w:t>4. 到站；</w:t>
            </w:r>
          </w:p>
          <w:p>
            <w:pPr>
              <w:widowControl w:val="0"/>
              <w:adjustRightInd w:val="0"/>
              <w:spacing w:line="380" w:lineRule="exact"/>
              <w:ind w:firstLine="607"/>
              <w:textAlignment w:val="baseline"/>
              <w:rPr>
                <w:szCs w:val="20"/>
              </w:rPr>
            </w:pPr>
            <w:r>
              <w:rPr>
                <w:color w:val="5F497A"/>
                <w:szCs w:val="20"/>
              </w:rPr>
              <w:t>5.</w:t>
            </w:r>
            <w:r>
              <w:rPr>
                <w:szCs w:val="20"/>
              </w:rPr>
              <w:t xml:space="preserve"> 运行经路；</w:t>
            </w:r>
          </w:p>
          <w:p>
            <w:pPr>
              <w:widowControl w:val="0"/>
              <w:adjustRightInd w:val="0"/>
              <w:spacing w:line="380" w:lineRule="exact"/>
              <w:ind w:firstLine="607"/>
              <w:textAlignment w:val="baseline"/>
              <w:rPr>
                <w:szCs w:val="20"/>
              </w:rPr>
            </w:pPr>
            <w:r>
              <w:rPr>
                <w:szCs w:val="20"/>
              </w:rPr>
              <w:t>6. 发送人和领收人名称及其地址</w:t>
            </w:r>
            <w:r>
              <w:rPr>
                <w:rFonts w:hint="eastAsia"/>
                <w:szCs w:val="20"/>
              </w:rPr>
              <w:t>和联系电话</w:t>
            </w:r>
            <w:r>
              <w:rPr>
                <w:szCs w:val="20"/>
              </w:rPr>
              <w:t>；</w:t>
            </w:r>
          </w:p>
          <w:p>
            <w:pPr>
              <w:widowControl w:val="0"/>
              <w:adjustRightInd w:val="0"/>
              <w:spacing w:line="380" w:lineRule="exact"/>
              <w:ind w:firstLine="607"/>
              <w:textAlignment w:val="baseline"/>
              <w:rPr>
                <w:szCs w:val="20"/>
              </w:rPr>
            </w:pPr>
            <w:r>
              <w:rPr>
                <w:szCs w:val="20"/>
              </w:rPr>
              <w:t>7. 声明价格；</w:t>
            </w:r>
          </w:p>
          <w:p>
            <w:pPr>
              <w:widowControl w:val="0"/>
              <w:adjustRightInd w:val="0"/>
              <w:spacing w:line="380" w:lineRule="exact"/>
              <w:ind w:firstLine="607"/>
              <w:textAlignment w:val="baseline"/>
              <w:rPr>
                <w:szCs w:val="20"/>
              </w:rPr>
            </w:pPr>
            <w:r>
              <w:rPr>
                <w:szCs w:val="20"/>
              </w:rPr>
              <w:t>8. 运费；</w:t>
            </w:r>
          </w:p>
          <w:p>
            <w:pPr>
              <w:widowControl w:val="0"/>
              <w:adjustRightInd w:val="0"/>
              <w:spacing w:line="380" w:lineRule="exact"/>
              <w:ind w:firstLine="607"/>
              <w:textAlignment w:val="baseline"/>
              <w:rPr>
                <w:spacing w:val="14"/>
                <w:szCs w:val="20"/>
              </w:rPr>
            </w:pPr>
            <w:r>
              <w:rPr>
                <w:spacing w:val="14"/>
                <w:szCs w:val="20"/>
              </w:rPr>
              <w:t>9. 发送件数、包装种类和重量；</w:t>
            </w:r>
          </w:p>
          <w:p>
            <w:pPr>
              <w:widowControl w:val="0"/>
              <w:adjustRightInd w:val="0"/>
              <w:spacing w:line="380" w:lineRule="exact"/>
              <w:ind w:firstLine="607"/>
              <w:textAlignment w:val="baseline"/>
              <w:rPr>
                <w:szCs w:val="20"/>
              </w:rPr>
            </w:pPr>
            <w:r>
              <w:rPr>
                <w:szCs w:val="20"/>
              </w:rPr>
              <w:t>10. 关于包裹承运和包装缺陷或包裹状态的记载。</w:t>
            </w:r>
          </w:p>
          <w:p>
            <w:pPr>
              <w:widowControl w:val="0"/>
              <w:adjustRightInd w:val="0"/>
              <w:spacing w:line="380" w:lineRule="exact"/>
              <w:ind w:firstLine="607"/>
              <w:textAlignment w:val="baseline"/>
              <w:rPr>
                <w:strike/>
                <w:szCs w:val="20"/>
              </w:rPr>
            </w:pPr>
            <w:r>
              <w:rPr>
                <w:rFonts w:eastAsia="SimHei"/>
                <w:b/>
                <w:strike/>
                <w:szCs w:val="20"/>
              </w:rPr>
              <w:t>第2项</w:t>
            </w:r>
            <w:r>
              <w:rPr>
                <w:b/>
                <w:strike/>
                <w:szCs w:val="20"/>
              </w:rPr>
              <w:t xml:space="preserve"> </w:t>
            </w:r>
            <w:r>
              <w:rPr>
                <w:strike/>
                <w:szCs w:val="20"/>
              </w:rPr>
              <w:t>空白包裹票使用发送国文字和</w:t>
            </w:r>
            <w:r>
              <w:rPr>
                <w:rFonts w:hint="eastAsia"/>
                <w:strike/>
                <w:szCs w:val="20"/>
              </w:rPr>
              <w:t>英文、</w:t>
            </w:r>
            <w:r>
              <w:rPr>
                <w:strike/>
                <w:szCs w:val="20"/>
              </w:rPr>
              <w:t>中文、德文或俄文之一共两种文字印制。</w:t>
            </w:r>
          </w:p>
          <w:p>
            <w:pPr>
              <w:widowControl w:val="0"/>
              <w:adjustRightInd w:val="0"/>
              <w:spacing w:line="380" w:lineRule="exact"/>
              <w:ind w:firstLine="607"/>
              <w:textAlignment w:val="baseline"/>
              <w:rPr>
                <w:strike/>
                <w:szCs w:val="20"/>
              </w:rPr>
            </w:pPr>
            <w:r>
              <w:rPr>
                <w:strike/>
                <w:szCs w:val="20"/>
              </w:rPr>
              <w:t>包裹票用</w:t>
            </w:r>
            <w:r>
              <w:rPr>
                <w:rFonts w:hint="eastAsia"/>
                <w:strike/>
                <w:szCs w:val="20"/>
              </w:rPr>
              <w:t>合同承运人</w:t>
            </w:r>
            <w:r>
              <w:rPr>
                <w:strike/>
                <w:szCs w:val="20"/>
              </w:rPr>
              <w:t>国文字填写。</w:t>
            </w:r>
            <w:r>
              <w:rPr>
                <w:rFonts w:hint="eastAsia" w:ascii="FangSong_GB2312"/>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631" w:type="dxa"/>
          </w:tcPr>
          <w:p>
            <w:pPr>
              <w:spacing w:line="380" w:lineRule="exact"/>
              <w:jc w:val="center"/>
              <w:rPr>
                <w:bCs/>
                <w:szCs w:val="24"/>
                <w:lang w:val="ru-RU" w:eastAsia="ru-RU"/>
              </w:rPr>
            </w:pPr>
            <w:r>
              <w:rPr>
                <w:bCs/>
                <w:szCs w:val="24"/>
                <w:lang w:val="ru-RU" w:eastAsia="ru-RU"/>
              </w:rPr>
              <w:t>9</w:t>
            </w:r>
          </w:p>
        </w:tc>
        <w:tc>
          <w:tcPr>
            <w:tcW w:w="2641" w:type="dxa"/>
          </w:tcPr>
          <w:p>
            <w:pPr>
              <w:spacing w:line="380" w:lineRule="exact"/>
              <w:jc w:val="center"/>
              <w:rPr>
                <w:bCs/>
                <w:szCs w:val="24"/>
              </w:rPr>
            </w:pPr>
            <w:r>
              <w:rPr>
                <w:rFonts w:hint="eastAsia"/>
                <w:bCs/>
                <w:szCs w:val="24"/>
              </w:rPr>
              <w:t>第4章第29条</w:t>
            </w:r>
          </w:p>
          <w:p>
            <w:pPr>
              <w:spacing w:line="380" w:lineRule="exact"/>
              <w:jc w:val="center"/>
              <w:rPr>
                <w:bCs/>
                <w:spacing w:val="20"/>
                <w:szCs w:val="24"/>
              </w:rPr>
            </w:pPr>
            <w:r>
              <w:rPr>
                <w:rFonts w:hint="eastAsia"/>
                <w:bCs/>
                <w:spacing w:val="20"/>
                <w:szCs w:val="24"/>
              </w:rPr>
              <w:t>“</w:t>
            </w:r>
            <w:r>
              <w:rPr>
                <w:bCs/>
                <w:spacing w:val="20"/>
                <w:szCs w:val="24"/>
              </w:rPr>
              <w:t>包裹的承运条件</w:t>
            </w:r>
            <w:r>
              <w:rPr>
                <w:rFonts w:hint="eastAsia" w:ascii="FangSong_GB2312"/>
                <w:bCs/>
                <w:spacing w:val="20"/>
                <w:szCs w:val="24"/>
              </w:rPr>
              <w:t>”</w:t>
            </w:r>
          </w:p>
        </w:tc>
        <w:tc>
          <w:tcPr>
            <w:tcW w:w="1373" w:type="dxa"/>
          </w:tcPr>
          <w:p>
            <w:pPr>
              <w:spacing w:line="380" w:lineRule="exact"/>
              <w:jc w:val="center"/>
              <w:rPr>
                <w:kern w:val="24"/>
                <w:szCs w:val="24"/>
              </w:rPr>
            </w:pPr>
            <w:r>
              <w:rPr>
                <w:rFonts w:hint="eastAsia"/>
                <w:kern w:val="24"/>
                <w:szCs w:val="24"/>
              </w:rPr>
              <w:t>第2项</w:t>
            </w:r>
          </w:p>
        </w:tc>
        <w:tc>
          <w:tcPr>
            <w:tcW w:w="4450" w:type="dxa"/>
          </w:tcPr>
          <w:p>
            <w:pPr>
              <w:spacing w:line="380" w:lineRule="exact"/>
              <w:ind w:firstLine="752" w:firstLineChars="200"/>
              <w:rPr>
                <w:kern w:val="24"/>
                <w:szCs w:val="24"/>
              </w:rPr>
            </w:pPr>
            <w:r>
              <w:rPr>
                <w:rFonts w:hint="eastAsia"/>
                <w:kern w:val="24"/>
                <w:szCs w:val="24"/>
              </w:rPr>
              <w:t>最后两段表述为：</w:t>
            </w:r>
          </w:p>
          <w:p>
            <w:pPr>
              <w:spacing w:line="380" w:lineRule="exact"/>
              <w:ind w:firstLine="752" w:firstLineChars="200"/>
              <w:rPr>
                <w:b/>
                <w:bCs/>
                <w:szCs w:val="24"/>
              </w:rPr>
            </w:pPr>
            <w:r>
              <w:rPr>
                <w:rFonts w:hint="eastAsia"/>
                <w:bCs/>
                <w:kern w:val="24"/>
                <w:szCs w:val="24"/>
              </w:rPr>
              <w:t>“</w:t>
            </w:r>
            <w:r>
              <w:rPr>
                <w:rFonts w:hint="eastAsia"/>
                <w:b/>
                <w:bCs/>
                <w:szCs w:val="24"/>
              </w:rPr>
              <w:t>一件包裹的重量不得少于5公斤且不得超过165公斤。</w:t>
            </w:r>
          </w:p>
          <w:p>
            <w:pPr>
              <w:spacing w:line="380" w:lineRule="exact"/>
              <w:ind w:firstLine="754" w:firstLineChars="200"/>
              <w:rPr>
                <w:b/>
                <w:bCs/>
                <w:szCs w:val="24"/>
              </w:rPr>
            </w:pPr>
            <w:r>
              <w:rPr>
                <w:rFonts w:hint="eastAsia"/>
                <w:b/>
                <w:bCs/>
                <w:szCs w:val="24"/>
              </w:rPr>
              <w:t>如一件包裹的重量不少于5公斤且不超过75公斤时，既可在开办行李业务的车站之间运送，也可在开办包裹业务的车站之间运送；</w:t>
            </w:r>
          </w:p>
          <w:p>
            <w:pPr>
              <w:spacing w:line="380" w:lineRule="exact"/>
              <w:ind w:firstLine="754" w:firstLineChars="200"/>
              <w:rPr>
                <w:rFonts w:hint="eastAsia"/>
                <w:bCs/>
                <w:szCs w:val="24"/>
              </w:rPr>
            </w:pPr>
            <w:r>
              <w:rPr>
                <w:rFonts w:hint="eastAsia"/>
                <w:b/>
                <w:bCs/>
                <w:szCs w:val="24"/>
              </w:rPr>
              <w:t>如以包裹运送的不可分割物品重量超过75公斤且不超过165公斤时，仅能在开办包裹业务的车站之间运送。</w:t>
            </w:r>
            <w:r>
              <w:rPr>
                <w:rFonts w:hint="eastAsia"/>
                <w:bCs/>
                <w:szCs w:val="24"/>
              </w:rPr>
              <w:t>”</w:t>
            </w:r>
          </w:p>
          <w:p>
            <w:pPr>
              <w:spacing w:line="380" w:lineRule="exact"/>
              <w:ind w:firstLine="752" w:firstLineChars="200"/>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6" w:hRule="atLeast"/>
        </w:trPr>
        <w:tc>
          <w:tcPr>
            <w:tcW w:w="631" w:type="dxa"/>
          </w:tcPr>
          <w:p>
            <w:pPr>
              <w:spacing w:line="380" w:lineRule="exact"/>
              <w:jc w:val="center"/>
              <w:rPr>
                <w:bCs/>
                <w:szCs w:val="24"/>
                <w:lang w:val="ru-RU"/>
              </w:rPr>
            </w:pPr>
            <w:r>
              <w:rPr>
                <w:bCs/>
                <w:szCs w:val="24"/>
                <w:lang w:val="ru-RU" w:eastAsia="ru-RU"/>
              </w:rPr>
              <w:t>10</w:t>
            </w:r>
          </w:p>
        </w:tc>
        <w:tc>
          <w:tcPr>
            <w:tcW w:w="2641" w:type="dxa"/>
          </w:tcPr>
          <w:p>
            <w:pPr>
              <w:spacing w:line="380" w:lineRule="exact"/>
              <w:jc w:val="center"/>
              <w:outlineLvl w:val="4"/>
              <w:rPr>
                <w:kern w:val="24"/>
                <w:szCs w:val="24"/>
              </w:rPr>
            </w:pPr>
            <w:r>
              <w:rPr>
                <w:rFonts w:hint="eastAsia"/>
                <w:kern w:val="24"/>
                <w:szCs w:val="24"/>
              </w:rPr>
              <w:t>第4章第33条</w:t>
            </w:r>
          </w:p>
          <w:p>
            <w:pPr>
              <w:spacing w:line="380" w:lineRule="exact"/>
              <w:jc w:val="center"/>
              <w:outlineLvl w:val="4"/>
              <w:rPr>
                <w:bCs/>
                <w:spacing w:val="20"/>
                <w:szCs w:val="24"/>
              </w:rPr>
            </w:pPr>
            <w:r>
              <w:rPr>
                <w:rFonts w:hint="eastAsia"/>
                <w:bCs/>
                <w:spacing w:val="20"/>
                <w:szCs w:val="24"/>
              </w:rPr>
              <w:t>“包裹的运到期限”</w:t>
            </w:r>
          </w:p>
        </w:tc>
        <w:tc>
          <w:tcPr>
            <w:tcW w:w="1373" w:type="dxa"/>
          </w:tcPr>
          <w:p>
            <w:pPr>
              <w:spacing w:line="380" w:lineRule="exact"/>
              <w:jc w:val="center"/>
              <w:rPr>
                <w:kern w:val="24"/>
                <w:szCs w:val="24"/>
              </w:rPr>
            </w:pPr>
            <w:r>
              <w:rPr>
                <w:rFonts w:hint="eastAsia"/>
                <w:kern w:val="24"/>
                <w:szCs w:val="24"/>
              </w:rPr>
              <w:t>第5项</w:t>
            </w:r>
          </w:p>
          <w:p>
            <w:pPr>
              <w:spacing w:line="380" w:lineRule="exact"/>
              <w:jc w:val="center"/>
              <w:rPr>
                <w:kern w:val="24"/>
                <w:szCs w:val="24"/>
              </w:rPr>
            </w:pPr>
          </w:p>
          <w:p>
            <w:pPr>
              <w:spacing w:line="380" w:lineRule="exact"/>
              <w:jc w:val="center"/>
              <w:rPr>
                <w:kern w:val="24"/>
                <w:szCs w:val="24"/>
              </w:rPr>
            </w:pPr>
          </w:p>
          <w:p>
            <w:pPr>
              <w:spacing w:line="380" w:lineRule="exact"/>
              <w:jc w:val="center"/>
              <w:rPr>
                <w:kern w:val="24"/>
                <w:szCs w:val="24"/>
              </w:rPr>
            </w:pPr>
          </w:p>
          <w:p>
            <w:pPr>
              <w:spacing w:line="380" w:lineRule="exact"/>
              <w:jc w:val="center"/>
              <w:rPr>
                <w:kern w:val="24"/>
                <w:szCs w:val="24"/>
              </w:rPr>
            </w:pPr>
          </w:p>
        </w:tc>
        <w:tc>
          <w:tcPr>
            <w:tcW w:w="4450" w:type="dxa"/>
          </w:tcPr>
          <w:p>
            <w:pPr>
              <w:widowControl w:val="0"/>
              <w:adjustRightInd w:val="0"/>
              <w:spacing w:line="380" w:lineRule="exact"/>
              <w:ind w:firstLine="604"/>
              <w:textAlignment w:val="baseline"/>
              <w:rPr>
                <w:szCs w:val="20"/>
              </w:rPr>
            </w:pPr>
            <w:r>
              <w:rPr>
                <w:rFonts w:eastAsia="SimHei"/>
                <w:b/>
                <w:szCs w:val="20"/>
              </w:rPr>
              <w:t>第5项</w:t>
            </w:r>
            <w:r>
              <w:rPr>
                <w:b/>
                <w:szCs w:val="20"/>
              </w:rPr>
              <w:t xml:space="preserve"> </w:t>
            </w:r>
            <w:r>
              <w:rPr>
                <w:szCs w:val="20"/>
              </w:rPr>
              <w:t>包裹应在包裹票所载的到站交付。包裹运到后，到站应按照领收人所在国国内法规规定的办法立即通知领收人，但最晚不得迟于16小时。</w:t>
            </w:r>
          </w:p>
          <w:p>
            <w:pPr>
              <w:widowControl w:val="0"/>
              <w:adjustRightInd w:val="0"/>
              <w:spacing w:line="380" w:lineRule="exact"/>
              <w:ind w:firstLine="600"/>
              <w:textAlignment w:val="baseline"/>
              <w:rPr>
                <w:szCs w:val="20"/>
              </w:rPr>
            </w:pPr>
            <w:r>
              <w:rPr>
                <w:szCs w:val="20"/>
              </w:rPr>
              <w:t>包裹交付包裹运行报单所载的领收人，无需提出包裹票。</w:t>
            </w:r>
          </w:p>
          <w:p>
            <w:pPr>
              <w:widowControl w:val="0"/>
              <w:adjustRightInd w:val="0"/>
              <w:spacing w:line="380" w:lineRule="exact"/>
              <w:ind w:firstLine="600"/>
              <w:textAlignment w:val="baseline"/>
              <w:rPr>
                <w:szCs w:val="20"/>
              </w:rPr>
            </w:pPr>
            <w:r>
              <w:rPr>
                <w:szCs w:val="20"/>
              </w:rPr>
              <w:t>包裹也可交付持有领收人委托书的其他人，但委托书应符合领收人所在国国内法规规定。</w:t>
            </w:r>
          </w:p>
          <w:p>
            <w:pPr>
              <w:widowControl w:val="0"/>
              <w:adjustRightInd w:val="0"/>
              <w:spacing w:line="380" w:lineRule="exact"/>
              <w:ind w:firstLine="600"/>
              <w:textAlignment w:val="baseline"/>
              <w:rPr>
                <w:szCs w:val="20"/>
              </w:rPr>
            </w:pPr>
            <w:r>
              <w:rPr>
                <w:szCs w:val="20"/>
              </w:rPr>
              <w:t>在上述两种情况下，领取包裹的人均须出示本人身份证件。领取人在包裹运行报单背面签字作为领取包裹的凭证。</w:t>
            </w:r>
          </w:p>
          <w:p>
            <w:pPr>
              <w:widowControl w:val="0"/>
              <w:adjustRightInd w:val="0"/>
              <w:spacing w:line="380" w:lineRule="exact"/>
              <w:ind w:firstLine="600"/>
              <w:textAlignment w:val="baseline"/>
              <w:rPr>
                <w:szCs w:val="20"/>
              </w:rPr>
            </w:pPr>
            <w:r>
              <w:rPr>
                <w:szCs w:val="20"/>
              </w:rPr>
              <w:t>如有需要，</w:t>
            </w:r>
            <w:r>
              <w:rPr>
                <w:strike/>
                <w:szCs w:val="20"/>
              </w:rPr>
              <w:t>包裹</w:t>
            </w:r>
            <w:r>
              <w:rPr>
                <w:szCs w:val="20"/>
              </w:rPr>
              <w:t>领收人可向到站获取载有必要事项并且核证无误的包裹运行报单摘录。</w:t>
            </w:r>
          </w:p>
          <w:p>
            <w:pPr>
              <w:widowControl w:val="0"/>
              <w:adjustRightInd w:val="0"/>
              <w:spacing w:line="380" w:lineRule="exact"/>
              <w:ind w:firstLine="752" w:firstLineChars="200"/>
              <w:textAlignment w:val="baseline"/>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631" w:type="dxa"/>
          </w:tcPr>
          <w:p>
            <w:pPr>
              <w:spacing w:line="380" w:lineRule="exact"/>
              <w:jc w:val="center"/>
              <w:rPr>
                <w:bCs/>
                <w:szCs w:val="24"/>
                <w:lang w:val="ru-RU"/>
              </w:rPr>
            </w:pPr>
            <w:r>
              <w:rPr>
                <w:bCs/>
                <w:szCs w:val="24"/>
                <w:lang w:val="ru-RU"/>
              </w:rPr>
              <w:t>11</w:t>
            </w:r>
          </w:p>
        </w:tc>
        <w:tc>
          <w:tcPr>
            <w:tcW w:w="2641" w:type="dxa"/>
          </w:tcPr>
          <w:p>
            <w:pPr>
              <w:spacing w:line="380" w:lineRule="exact"/>
              <w:jc w:val="center"/>
              <w:outlineLvl w:val="4"/>
              <w:rPr>
                <w:kern w:val="24"/>
                <w:szCs w:val="24"/>
              </w:rPr>
            </w:pPr>
            <w:r>
              <w:rPr>
                <w:rFonts w:hint="eastAsia"/>
                <w:kern w:val="24"/>
                <w:szCs w:val="24"/>
              </w:rPr>
              <w:t>第5章第34条</w:t>
            </w:r>
          </w:p>
          <w:p>
            <w:pPr>
              <w:spacing w:line="380" w:lineRule="exact"/>
              <w:jc w:val="center"/>
              <w:outlineLvl w:val="4"/>
              <w:rPr>
                <w:kern w:val="24"/>
                <w:szCs w:val="24"/>
              </w:rPr>
            </w:pPr>
            <w:r>
              <w:rPr>
                <w:rFonts w:hint="eastAsia"/>
                <w:kern w:val="24"/>
                <w:szCs w:val="24"/>
              </w:rPr>
              <w:t>“运送费用的计算和核收”</w:t>
            </w:r>
          </w:p>
        </w:tc>
        <w:tc>
          <w:tcPr>
            <w:tcW w:w="1373" w:type="dxa"/>
          </w:tcPr>
          <w:p>
            <w:pPr>
              <w:spacing w:line="380" w:lineRule="exact"/>
              <w:jc w:val="center"/>
              <w:rPr>
                <w:kern w:val="24"/>
                <w:szCs w:val="24"/>
              </w:rPr>
            </w:pPr>
            <w:r>
              <w:rPr>
                <w:rFonts w:hint="eastAsia"/>
                <w:kern w:val="24"/>
                <w:szCs w:val="24"/>
              </w:rPr>
              <w:t>第2项</w:t>
            </w:r>
          </w:p>
          <w:p>
            <w:pPr>
              <w:spacing w:line="380" w:lineRule="exact"/>
              <w:jc w:val="center"/>
              <w:rPr>
                <w:kern w:val="24"/>
                <w:szCs w:val="24"/>
              </w:rPr>
            </w:pPr>
          </w:p>
          <w:p>
            <w:pPr>
              <w:spacing w:line="380" w:lineRule="exact"/>
              <w:jc w:val="center"/>
              <w:rPr>
                <w:kern w:val="24"/>
                <w:szCs w:val="24"/>
              </w:rPr>
            </w:pPr>
          </w:p>
          <w:p>
            <w:pPr>
              <w:spacing w:line="380" w:lineRule="exact"/>
              <w:jc w:val="center"/>
              <w:rPr>
                <w:kern w:val="24"/>
                <w:szCs w:val="24"/>
              </w:rPr>
            </w:pPr>
          </w:p>
          <w:p>
            <w:pPr>
              <w:spacing w:line="380" w:lineRule="exact"/>
              <w:jc w:val="center"/>
              <w:rPr>
                <w:rFonts w:hint="eastAsia"/>
                <w:kern w:val="24"/>
                <w:szCs w:val="24"/>
              </w:rPr>
            </w:pPr>
          </w:p>
          <w:p>
            <w:pPr>
              <w:spacing w:line="380" w:lineRule="exact"/>
              <w:jc w:val="center"/>
              <w:rPr>
                <w:kern w:val="24"/>
                <w:szCs w:val="24"/>
              </w:rPr>
            </w:pPr>
          </w:p>
          <w:p>
            <w:pPr>
              <w:spacing w:line="380" w:lineRule="exact"/>
              <w:jc w:val="center"/>
              <w:rPr>
                <w:kern w:val="24"/>
                <w:szCs w:val="24"/>
              </w:rPr>
            </w:pPr>
            <w:r>
              <w:rPr>
                <w:rFonts w:hint="eastAsia"/>
                <w:kern w:val="24"/>
                <w:szCs w:val="24"/>
              </w:rPr>
              <w:t>第4项，第5项</w:t>
            </w:r>
          </w:p>
        </w:tc>
        <w:tc>
          <w:tcPr>
            <w:tcW w:w="4450" w:type="dxa"/>
          </w:tcPr>
          <w:p>
            <w:pPr>
              <w:snapToGrid w:val="0"/>
              <w:spacing w:line="380" w:lineRule="exact"/>
              <w:ind w:firstLine="604"/>
              <w:rPr>
                <w:kern w:val="24"/>
                <w:szCs w:val="24"/>
              </w:rPr>
            </w:pPr>
            <w:r>
              <w:rPr>
                <w:rFonts w:hint="eastAsia"/>
                <w:kern w:val="24"/>
                <w:szCs w:val="24"/>
              </w:rPr>
              <w:t>表述如下：</w:t>
            </w:r>
          </w:p>
          <w:p>
            <w:pPr>
              <w:snapToGrid w:val="0"/>
              <w:spacing w:line="380" w:lineRule="exact"/>
              <w:ind w:firstLine="604"/>
              <w:rPr>
                <w:rFonts w:ascii="FangSong_GB2312"/>
                <w:szCs w:val="20"/>
              </w:rPr>
            </w:pPr>
            <w:r>
              <w:rPr>
                <w:rFonts w:eastAsia="SimHei"/>
                <w:szCs w:val="20"/>
              </w:rPr>
              <w:t>“</w:t>
            </w:r>
            <w:r>
              <w:rPr>
                <w:rFonts w:eastAsia="SimHei"/>
                <w:b/>
                <w:szCs w:val="20"/>
              </w:rPr>
              <w:t>第2项</w:t>
            </w:r>
            <w:r>
              <w:rPr>
                <w:b/>
                <w:szCs w:val="20"/>
              </w:rPr>
              <w:t xml:space="preserve"> </w:t>
            </w:r>
            <w:r>
              <w:rPr>
                <w:rFonts w:hint="eastAsia"/>
                <w:b/>
                <w:szCs w:val="20"/>
              </w:rPr>
              <w:t>旅客的</w:t>
            </w:r>
            <w:r>
              <w:rPr>
                <w:szCs w:val="20"/>
              </w:rPr>
              <w:t>运送费用，按照购买乘车票据当日的费率计算；行李、包裹的运送费用，按照承运当日的费率计算。</w:t>
            </w:r>
            <w:r>
              <w:rPr>
                <w:rFonts w:hint="eastAsia" w:ascii="FangSong_GB2312"/>
                <w:szCs w:val="20"/>
              </w:rPr>
              <w:t>”</w:t>
            </w:r>
          </w:p>
          <w:p>
            <w:pPr>
              <w:snapToGrid w:val="0"/>
              <w:spacing w:line="380" w:lineRule="exact"/>
              <w:ind w:firstLine="604"/>
              <w:rPr>
                <w:szCs w:val="20"/>
              </w:rPr>
            </w:pPr>
          </w:p>
          <w:p>
            <w:pPr>
              <w:snapToGrid w:val="0"/>
              <w:spacing w:line="380" w:lineRule="exact"/>
              <w:ind w:firstLine="604"/>
              <w:rPr>
                <w:szCs w:val="20"/>
              </w:rPr>
            </w:pPr>
            <w:r>
              <w:rPr>
                <w:rFonts w:hint="eastAsia"/>
                <w:szCs w:val="20"/>
              </w:rPr>
              <w:t>表述如下：</w:t>
            </w:r>
          </w:p>
          <w:p>
            <w:pPr>
              <w:spacing w:line="380" w:lineRule="exact"/>
              <w:ind w:firstLine="604"/>
              <w:rPr>
                <w:szCs w:val="20"/>
              </w:rPr>
            </w:pPr>
            <w:r>
              <w:rPr>
                <w:rFonts w:hint="eastAsia"/>
                <w:kern w:val="24"/>
                <w:szCs w:val="24"/>
              </w:rPr>
              <w:t>“</w:t>
            </w:r>
            <w:r>
              <w:rPr>
                <w:rFonts w:eastAsia="SimHei"/>
                <w:b/>
                <w:szCs w:val="20"/>
              </w:rPr>
              <w:t>第4项</w:t>
            </w:r>
            <w:r>
              <w:rPr>
                <w:szCs w:val="20"/>
              </w:rPr>
              <w:t xml:space="preserve"> 承运人在使用运价规程时，对所有旅客、</w:t>
            </w:r>
            <w:r>
              <w:rPr>
                <w:strike/>
                <w:szCs w:val="20"/>
              </w:rPr>
              <w:t>包裹</w:t>
            </w:r>
            <w:r>
              <w:rPr>
                <w:szCs w:val="20"/>
              </w:rPr>
              <w:t>发送人（领收人）应一视同仁。</w:t>
            </w:r>
          </w:p>
          <w:p>
            <w:pPr>
              <w:widowControl w:val="0"/>
              <w:adjustRightInd w:val="0"/>
              <w:spacing w:line="380" w:lineRule="exact"/>
              <w:ind w:firstLine="604"/>
              <w:textAlignment w:val="baseline"/>
              <w:rPr>
                <w:szCs w:val="20"/>
              </w:rPr>
            </w:pPr>
            <w:r>
              <w:rPr>
                <w:rFonts w:eastAsia="SimHei"/>
                <w:b/>
                <w:szCs w:val="20"/>
              </w:rPr>
              <w:t>第5项</w:t>
            </w:r>
            <w:r>
              <w:rPr>
                <w:szCs w:val="20"/>
              </w:rPr>
              <w:t xml:space="preserve"> 确定运送费用时，如运价使用不当、确定行李（包裹）重量出错或发现计算有误，多收的款额退还原付款人，少收的款额按下列办法补收：</w:t>
            </w:r>
          </w:p>
          <w:p>
            <w:pPr>
              <w:widowControl w:val="0"/>
              <w:adjustRightInd w:val="0"/>
              <w:spacing w:line="380" w:lineRule="exact"/>
              <w:ind w:firstLine="600"/>
              <w:textAlignment w:val="baseline"/>
              <w:rPr>
                <w:szCs w:val="24"/>
              </w:rPr>
            </w:pPr>
            <w:r>
              <w:rPr>
                <w:szCs w:val="24"/>
              </w:rPr>
              <w:t>1.少收旅客的费用——由造成少收的合同承运人向旅客补收，不必向接续承运人提出核收少收款额的要求；</w:t>
            </w:r>
          </w:p>
          <w:p>
            <w:pPr>
              <w:widowControl w:val="0"/>
              <w:adjustRightInd w:val="0"/>
              <w:spacing w:line="380" w:lineRule="exact"/>
              <w:ind w:firstLine="600"/>
              <w:textAlignment w:val="baseline"/>
              <w:rPr>
                <w:szCs w:val="24"/>
              </w:rPr>
            </w:pPr>
            <w:r>
              <w:rPr>
                <w:szCs w:val="24"/>
              </w:rPr>
              <w:t>2.少收</w:t>
            </w:r>
            <w:r>
              <w:rPr>
                <w:strike/>
                <w:szCs w:val="24"/>
              </w:rPr>
              <w:t>包裹</w:t>
            </w:r>
            <w:r>
              <w:rPr>
                <w:szCs w:val="24"/>
              </w:rPr>
              <w:t>发送人的费用——由合同承运人向</w:t>
            </w:r>
            <w:r>
              <w:rPr>
                <w:strike/>
                <w:szCs w:val="24"/>
              </w:rPr>
              <w:t>包裹</w:t>
            </w:r>
            <w:r>
              <w:rPr>
                <w:szCs w:val="24"/>
              </w:rPr>
              <w:t>发送人补收；</w:t>
            </w:r>
          </w:p>
          <w:p>
            <w:pPr>
              <w:widowControl w:val="0"/>
              <w:adjustRightInd w:val="0"/>
              <w:spacing w:line="380" w:lineRule="exact"/>
              <w:ind w:firstLine="600"/>
              <w:textAlignment w:val="baseline"/>
              <w:rPr>
                <w:spacing w:val="20"/>
                <w:szCs w:val="24"/>
              </w:rPr>
            </w:pPr>
            <w:r>
              <w:rPr>
                <w:spacing w:val="20"/>
                <w:szCs w:val="24"/>
              </w:rPr>
              <w:t>3.少收</w:t>
            </w:r>
            <w:r>
              <w:rPr>
                <w:strike/>
                <w:spacing w:val="20"/>
                <w:szCs w:val="24"/>
              </w:rPr>
              <w:t>包裹</w:t>
            </w:r>
            <w:r>
              <w:rPr>
                <w:spacing w:val="20"/>
                <w:szCs w:val="24"/>
              </w:rPr>
              <w:t>领收人的费用——由接续承运人只向</w:t>
            </w:r>
            <w:r>
              <w:rPr>
                <w:strike/>
                <w:spacing w:val="20"/>
                <w:szCs w:val="24"/>
              </w:rPr>
              <w:t>包裹</w:t>
            </w:r>
            <w:r>
              <w:rPr>
                <w:spacing w:val="20"/>
                <w:szCs w:val="24"/>
              </w:rPr>
              <w:t>领收人补收运行途中和到站发生的费用。</w:t>
            </w:r>
          </w:p>
          <w:p>
            <w:pPr>
              <w:snapToGrid w:val="0"/>
              <w:spacing w:line="380" w:lineRule="exact"/>
              <w:ind w:firstLine="604"/>
              <w:rPr>
                <w:rFonts w:hint="eastAsia"/>
                <w:szCs w:val="24"/>
              </w:rPr>
            </w:pPr>
            <w:r>
              <w:rPr>
                <w:szCs w:val="24"/>
              </w:rPr>
              <w:t>多收的款额，由多收这项款额的承运人退还。”</w:t>
            </w:r>
          </w:p>
          <w:p>
            <w:pPr>
              <w:snapToGrid w:val="0"/>
              <w:spacing w:line="380" w:lineRule="exact"/>
              <w:ind w:firstLine="604"/>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trPr>
        <w:tc>
          <w:tcPr>
            <w:tcW w:w="631" w:type="dxa"/>
          </w:tcPr>
          <w:p>
            <w:pPr>
              <w:spacing w:line="380" w:lineRule="exact"/>
              <w:jc w:val="center"/>
              <w:rPr>
                <w:bCs/>
                <w:szCs w:val="24"/>
                <w:lang w:val="ru-RU"/>
              </w:rPr>
            </w:pPr>
            <w:r>
              <w:rPr>
                <w:bCs/>
                <w:szCs w:val="24"/>
                <w:lang w:val="ru-RU"/>
              </w:rPr>
              <w:t>12</w:t>
            </w:r>
          </w:p>
        </w:tc>
        <w:tc>
          <w:tcPr>
            <w:tcW w:w="2641" w:type="dxa"/>
          </w:tcPr>
          <w:p>
            <w:pPr>
              <w:spacing w:line="380" w:lineRule="exact"/>
              <w:jc w:val="center"/>
              <w:outlineLvl w:val="4"/>
              <w:rPr>
                <w:kern w:val="24"/>
                <w:szCs w:val="24"/>
              </w:rPr>
            </w:pPr>
            <w:r>
              <w:rPr>
                <w:rFonts w:hint="eastAsia"/>
                <w:kern w:val="24"/>
                <w:szCs w:val="24"/>
              </w:rPr>
              <w:t>第5章第35条</w:t>
            </w:r>
          </w:p>
          <w:p>
            <w:pPr>
              <w:spacing w:line="380" w:lineRule="exact"/>
              <w:jc w:val="center"/>
              <w:outlineLvl w:val="4"/>
              <w:rPr>
                <w:bCs/>
                <w:spacing w:val="20"/>
                <w:szCs w:val="24"/>
              </w:rPr>
            </w:pPr>
            <w:r>
              <w:rPr>
                <w:rFonts w:hint="eastAsia"/>
                <w:bCs/>
                <w:spacing w:val="20"/>
                <w:szCs w:val="24"/>
              </w:rPr>
              <w:t>“运送费用的退还”</w:t>
            </w:r>
          </w:p>
        </w:tc>
        <w:tc>
          <w:tcPr>
            <w:tcW w:w="1373" w:type="dxa"/>
          </w:tcPr>
          <w:p>
            <w:pPr>
              <w:spacing w:line="380" w:lineRule="exact"/>
              <w:jc w:val="center"/>
              <w:rPr>
                <w:kern w:val="24"/>
                <w:szCs w:val="24"/>
              </w:rPr>
            </w:pPr>
            <w:r>
              <w:rPr>
                <w:rFonts w:hint="eastAsia"/>
                <w:kern w:val="24"/>
                <w:szCs w:val="24"/>
              </w:rPr>
              <w:t>第5项</w:t>
            </w:r>
          </w:p>
        </w:tc>
        <w:tc>
          <w:tcPr>
            <w:tcW w:w="4450" w:type="dxa"/>
          </w:tcPr>
          <w:p>
            <w:pPr>
              <w:spacing w:line="380" w:lineRule="exact"/>
              <w:ind w:firstLine="752" w:firstLineChars="200"/>
              <w:rPr>
                <w:kern w:val="24"/>
                <w:szCs w:val="24"/>
              </w:rPr>
            </w:pPr>
            <w:r>
              <w:rPr>
                <w:rFonts w:hint="eastAsia"/>
                <w:kern w:val="24"/>
                <w:szCs w:val="24"/>
              </w:rPr>
              <w:t>第二句表述如下：</w:t>
            </w:r>
          </w:p>
          <w:p>
            <w:pPr>
              <w:widowControl w:val="0"/>
              <w:adjustRightInd w:val="0"/>
              <w:snapToGrid w:val="0"/>
              <w:spacing w:line="380" w:lineRule="exact"/>
              <w:ind w:firstLine="752" w:firstLineChars="200"/>
              <w:textAlignment w:val="baseline"/>
              <w:rPr>
                <w:rFonts w:hint="eastAsia"/>
                <w:bCs/>
                <w:szCs w:val="24"/>
              </w:rPr>
            </w:pPr>
            <w:r>
              <w:rPr>
                <w:rFonts w:hint="eastAsia"/>
                <w:kern w:val="24"/>
                <w:szCs w:val="24"/>
              </w:rPr>
              <w:t>“</w:t>
            </w:r>
            <w:r>
              <w:rPr>
                <w:rFonts w:hint="eastAsia"/>
                <w:bCs/>
                <w:szCs w:val="24"/>
              </w:rPr>
              <w:t>凭</w:t>
            </w:r>
            <w:r>
              <w:rPr>
                <w:rFonts w:hint="eastAsia"/>
                <w:bCs/>
                <w:strike/>
                <w:szCs w:val="24"/>
              </w:rPr>
              <w:t>补办的乘车票据</w:t>
            </w:r>
            <w:r>
              <w:rPr>
                <w:rFonts w:hint="eastAsia"/>
                <w:b/>
                <w:bCs/>
                <w:szCs w:val="24"/>
              </w:rPr>
              <w:t>用以代替丢失或损毁乘车票据的乘车票据副本</w:t>
            </w:r>
            <w:r>
              <w:rPr>
                <w:rFonts w:hint="eastAsia"/>
                <w:bCs/>
                <w:szCs w:val="24"/>
              </w:rPr>
              <w:t>退还已付款额，根据补办乘车票据的合同承运人所在国的国内法规办理。”</w:t>
            </w:r>
          </w:p>
          <w:p>
            <w:pPr>
              <w:widowControl w:val="0"/>
              <w:adjustRightInd w:val="0"/>
              <w:snapToGrid w:val="0"/>
              <w:spacing w:line="380" w:lineRule="exact"/>
              <w:ind w:firstLine="752" w:firstLineChars="200"/>
              <w:textAlignment w:val="baseline"/>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631" w:type="dxa"/>
          </w:tcPr>
          <w:p>
            <w:pPr>
              <w:spacing w:line="380" w:lineRule="exact"/>
              <w:jc w:val="center"/>
              <w:rPr>
                <w:bCs/>
                <w:szCs w:val="24"/>
                <w:lang w:val="ru-RU"/>
              </w:rPr>
            </w:pPr>
            <w:r>
              <w:rPr>
                <w:bCs/>
                <w:szCs w:val="24"/>
                <w:lang w:val="ru-RU"/>
              </w:rPr>
              <w:t>13</w:t>
            </w:r>
          </w:p>
        </w:tc>
        <w:tc>
          <w:tcPr>
            <w:tcW w:w="2641" w:type="dxa"/>
          </w:tcPr>
          <w:p>
            <w:pPr>
              <w:spacing w:line="380" w:lineRule="exact"/>
              <w:jc w:val="center"/>
              <w:outlineLvl w:val="4"/>
              <w:rPr>
                <w:kern w:val="24"/>
                <w:szCs w:val="24"/>
              </w:rPr>
            </w:pPr>
            <w:r>
              <w:rPr>
                <w:rFonts w:hint="eastAsia"/>
                <w:kern w:val="24"/>
                <w:szCs w:val="24"/>
              </w:rPr>
              <w:t>第9章第45条</w:t>
            </w:r>
          </w:p>
          <w:p>
            <w:pPr>
              <w:spacing w:line="380" w:lineRule="exact"/>
              <w:outlineLvl w:val="4"/>
              <w:rPr>
                <w:kern w:val="24"/>
                <w:szCs w:val="24"/>
              </w:rPr>
            </w:pPr>
            <w:r>
              <w:rPr>
                <w:kern w:val="24"/>
                <w:szCs w:val="24"/>
              </w:rPr>
              <w:t>“</w:t>
            </w:r>
            <w:r>
              <w:rPr>
                <w:rFonts w:hint="eastAsia"/>
                <w:kern w:val="24"/>
                <w:szCs w:val="24"/>
              </w:rPr>
              <w:t>海关和其他规定</w:t>
            </w:r>
            <w:r>
              <w:rPr>
                <w:kern w:val="24"/>
                <w:szCs w:val="24"/>
              </w:rPr>
              <w:t>”</w:t>
            </w:r>
          </w:p>
        </w:tc>
        <w:tc>
          <w:tcPr>
            <w:tcW w:w="1373" w:type="dxa"/>
          </w:tcPr>
          <w:p>
            <w:pPr>
              <w:spacing w:line="380" w:lineRule="exact"/>
              <w:jc w:val="center"/>
              <w:rPr>
                <w:kern w:val="24"/>
                <w:szCs w:val="24"/>
              </w:rPr>
            </w:pPr>
          </w:p>
        </w:tc>
        <w:tc>
          <w:tcPr>
            <w:tcW w:w="4450" w:type="dxa"/>
          </w:tcPr>
          <w:p>
            <w:pPr>
              <w:spacing w:line="380" w:lineRule="exact"/>
              <w:ind w:firstLine="752" w:firstLineChars="200"/>
              <w:rPr>
                <w:kern w:val="24"/>
                <w:szCs w:val="24"/>
              </w:rPr>
            </w:pPr>
            <w:r>
              <w:rPr>
                <w:kern w:val="24"/>
                <w:szCs w:val="24"/>
              </w:rPr>
              <w:t>在国际铁路联运运送期间，旅客、</w:t>
            </w:r>
            <w:r>
              <w:rPr>
                <w:strike/>
                <w:kern w:val="24"/>
                <w:szCs w:val="24"/>
              </w:rPr>
              <w:t>行李或包裹的</w:t>
            </w:r>
            <w:r>
              <w:rPr>
                <w:kern w:val="24"/>
                <w:szCs w:val="24"/>
              </w:rPr>
              <w:t>发送人和领收人必须遵守对本人及其携带品、行李和包裹方面制定的护照（包括签证）、海关和其他规定。承运人无权监督上述规定的执行情况（铁路运输方面国际协定规定的情况除外），也不对旅客、</w:t>
            </w:r>
            <w:r>
              <w:rPr>
                <w:strike/>
                <w:kern w:val="24"/>
                <w:szCs w:val="24"/>
              </w:rPr>
              <w:t>行李或包裹的</w:t>
            </w:r>
            <w:r>
              <w:rPr>
                <w:kern w:val="24"/>
                <w:szCs w:val="24"/>
              </w:rPr>
              <w:t>发送人和领收人不执行上述规定承担责任。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631" w:type="dxa"/>
          </w:tcPr>
          <w:p>
            <w:pPr>
              <w:spacing w:line="380" w:lineRule="exact"/>
              <w:jc w:val="center"/>
              <w:rPr>
                <w:bCs/>
                <w:szCs w:val="24"/>
                <w:lang w:val="ru-RU"/>
              </w:rPr>
            </w:pPr>
            <w:r>
              <w:rPr>
                <w:bCs/>
                <w:szCs w:val="24"/>
                <w:lang w:val="ru-RU"/>
              </w:rPr>
              <w:t>14</w:t>
            </w:r>
          </w:p>
        </w:tc>
        <w:tc>
          <w:tcPr>
            <w:tcW w:w="2641" w:type="dxa"/>
          </w:tcPr>
          <w:p>
            <w:pPr>
              <w:spacing w:line="380" w:lineRule="exact"/>
              <w:jc w:val="center"/>
              <w:outlineLvl w:val="4"/>
              <w:rPr>
                <w:kern w:val="24"/>
                <w:szCs w:val="24"/>
              </w:rPr>
            </w:pPr>
            <w:r>
              <w:rPr>
                <w:rFonts w:hint="eastAsia"/>
                <w:kern w:val="24"/>
                <w:szCs w:val="24"/>
              </w:rPr>
              <w:t>第9章第47条</w:t>
            </w:r>
          </w:p>
          <w:p>
            <w:pPr>
              <w:spacing w:line="380" w:lineRule="exact"/>
              <w:jc w:val="center"/>
              <w:outlineLvl w:val="4"/>
              <w:rPr>
                <w:kern w:val="24"/>
                <w:szCs w:val="24"/>
              </w:rPr>
            </w:pPr>
            <w:r>
              <w:rPr>
                <w:rFonts w:hint="eastAsia"/>
                <w:kern w:val="24"/>
                <w:szCs w:val="24"/>
              </w:rPr>
              <w:t>“本协定、办事细则的公布、修改和补充”</w:t>
            </w:r>
          </w:p>
        </w:tc>
        <w:tc>
          <w:tcPr>
            <w:tcW w:w="1373" w:type="dxa"/>
          </w:tcPr>
          <w:p>
            <w:pPr>
              <w:spacing w:line="380" w:lineRule="exact"/>
              <w:jc w:val="center"/>
              <w:rPr>
                <w:kern w:val="24"/>
                <w:szCs w:val="24"/>
              </w:rPr>
            </w:pPr>
            <w:r>
              <w:rPr>
                <w:rFonts w:hint="eastAsia"/>
                <w:kern w:val="24"/>
                <w:szCs w:val="24"/>
              </w:rPr>
              <w:t>第1项</w:t>
            </w:r>
          </w:p>
        </w:tc>
        <w:tc>
          <w:tcPr>
            <w:tcW w:w="4450" w:type="dxa"/>
          </w:tcPr>
          <w:p>
            <w:pPr>
              <w:adjustRightInd w:val="0"/>
              <w:spacing w:line="380" w:lineRule="exact"/>
              <w:ind w:firstLine="752" w:firstLineChars="200"/>
              <w:textAlignment w:val="baseline"/>
              <w:rPr>
                <w:bCs/>
                <w:szCs w:val="24"/>
              </w:rPr>
            </w:pPr>
            <w:r>
              <w:rPr>
                <w:rFonts w:hint="eastAsia"/>
                <w:kern w:val="24"/>
                <w:szCs w:val="24"/>
              </w:rPr>
              <w:t>此处为俄语表述修改，中文不变——译者注。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2" w:hRule="atLeast"/>
        </w:trPr>
        <w:tc>
          <w:tcPr>
            <w:tcW w:w="631" w:type="dxa"/>
          </w:tcPr>
          <w:p>
            <w:pPr>
              <w:spacing w:line="380" w:lineRule="exact"/>
              <w:jc w:val="center"/>
              <w:rPr>
                <w:bCs/>
                <w:szCs w:val="24"/>
                <w:lang w:val="ru-RU"/>
              </w:rPr>
            </w:pPr>
            <w:r>
              <w:rPr>
                <w:bCs/>
                <w:szCs w:val="24"/>
                <w:lang w:val="ru-RU"/>
              </w:rPr>
              <w:t>15</w:t>
            </w:r>
          </w:p>
        </w:tc>
        <w:tc>
          <w:tcPr>
            <w:tcW w:w="2641" w:type="dxa"/>
          </w:tcPr>
          <w:p>
            <w:pPr>
              <w:spacing w:line="380" w:lineRule="exact"/>
              <w:jc w:val="center"/>
              <w:outlineLvl w:val="4"/>
              <w:rPr>
                <w:kern w:val="24"/>
                <w:szCs w:val="24"/>
              </w:rPr>
            </w:pPr>
            <w:r>
              <w:rPr>
                <w:rFonts w:hint="eastAsia"/>
                <w:kern w:val="24"/>
                <w:szCs w:val="24"/>
              </w:rPr>
              <w:t>第9章第52条</w:t>
            </w:r>
          </w:p>
          <w:p>
            <w:pPr>
              <w:spacing w:line="380" w:lineRule="exact"/>
              <w:jc w:val="center"/>
              <w:outlineLvl w:val="4"/>
              <w:rPr>
                <w:kern w:val="24"/>
                <w:szCs w:val="24"/>
              </w:rPr>
            </w:pPr>
            <w:r>
              <w:rPr>
                <w:rFonts w:hint="eastAsia"/>
                <w:kern w:val="24"/>
                <w:szCs w:val="24"/>
              </w:rPr>
              <w:t>“</w:t>
            </w:r>
            <w:r>
              <w:rPr>
                <w:kern w:val="24"/>
                <w:szCs w:val="24"/>
              </w:rPr>
              <w:t>本协定的生效</w:t>
            </w:r>
            <w:r>
              <w:rPr>
                <w:rFonts w:hint="eastAsia" w:ascii="FangSong_GB2312"/>
                <w:kern w:val="24"/>
                <w:szCs w:val="24"/>
              </w:rPr>
              <w:t>”</w:t>
            </w:r>
          </w:p>
        </w:tc>
        <w:tc>
          <w:tcPr>
            <w:tcW w:w="1373" w:type="dxa"/>
          </w:tcPr>
          <w:p>
            <w:pPr>
              <w:spacing w:line="380" w:lineRule="exact"/>
              <w:jc w:val="center"/>
              <w:rPr>
                <w:kern w:val="24"/>
                <w:szCs w:val="24"/>
              </w:rPr>
            </w:pPr>
          </w:p>
        </w:tc>
        <w:tc>
          <w:tcPr>
            <w:tcW w:w="4450" w:type="dxa"/>
          </w:tcPr>
          <w:p>
            <w:pPr>
              <w:adjustRightInd w:val="0"/>
              <w:spacing w:line="380" w:lineRule="exact"/>
              <w:ind w:firstLine="736" w:firstLineChars="200"/>
              <w:textAlignment w:val="baseline"/>
              <w:rPr>
                <w:bCs/>
                <w:spacing w:val="24"/>
                <w:szCs w:val="24"/>
              </w:rPr>
            </w:pPr>
            <w:r>
              <w:rPr>
                <w:bCs/>
                <w:spacing w:val="24"/>
                <w:szCs w:val="24"/>
              </w:rPr>
              <w:t>自1951年11月1日起施行的本协定，连同1953年7月31日莫斯科代表大会、1955年7月30日柏林代表大会、1956年7月5日埃尔富特专家会议、1957年5月25日北京代表大会通过的修改和补充事项，以及1959年1月14日、1961年10月21日、1963年1月31日、1964年1月30日、1965年11月4日、1966年12月21日、1970年12月17日、1972年12月14日、1974年10月23日、1975年9月8日、1976年9月22日、1977年6月17日、1978年10月26日、1979年12月20日、1980年10月23日、1981年6月29日、1982年5月28日、1983年9月1日、1984年9月10日、1985年9月19日、1986年9月8日、1988年10月1日、1990年7月1日、1991年7月1日、1992年9月30日、1993年12月29日、1995年1月1日、1995年12月14日、1996年11月12日、1997年11月6日、1998年11月6日、1999年12月15日、2000年11月2日、2001年10月5日、2002年10月11日、2003年10月10日、2004年10月8日2005年11月17日、2006年11月17日、2007年11月23日、2008年10月2日、2009年11月27日、2011年12月14日、2012年12月12日、2013年11月18日、2014年12月17日、2015年12月16日、2016年12月14日、2017</w:t>
            </w:r>
            <w:r>
              <w:rPr>
                <w:rFonts w:hint="eastAsia"/>
                <w:bCs/>
                <w:spacing w:val="24"/>
                <w:szCs w:val="24"/>
              </w:rPr>
              <w:t>年12月19日、2018年12月18日</w:t>
            </w:r>
            <w:r>
              <w:rPr>
                <w:bCs/>
                <w:spacing w:val="24"/>
                <w:szCs w:val="24"/>
              </w:rPr>
              <w:t>、</w:t>
            </w:r>
            <w:r>
              <w:rPr>
                <w:b/>
                <w:bCs/>
                <w:spacing w:val="24"/>
                <w:szCs w:val="24"/>
              </w:rPr>
              <w:t>2019</w:t>
            </w:r>
            <w:r>
              <w:rPr>
                <w:rFonts w:hint="eastAsia"/>
                <w:b/>
                <w:bCs/>
                <w:spacing w:val="24"/>
                <w:szCs w:val="24"/>
              </w:rPr>
              <w:t>年12月10日</w:t>
            </w:r>
            <w:r>
              <w:rPr>
                <w:bCs/>
                <w:spacing w:val="24"/>
                <w:szCs w:val="24"/>
              </w:rPr>
              <w:t>铁组委员会核准的修改和补充事项，自</w:t>
            </w:r>
            <w:r>
              <w:rPr>
                <w:bCs/>
                <w:strike/>
                <w:spacing w:val="24"/>
                <w:szCs w:val="24"/>
              </w:rPr>
              <w:t>2019</w:t>
            </w:r>
            <w:r>
              <w:rPr>
                <w:b/>
                <w:bCs/>
                <w:spacing w:val="24"/>
                <w:szCs w:val="24"/>
              </w:rPr>
              <w:t>2020</w:t>
            </w:r>
            <w:r>
              <w:rPr>
                <w:bCs/>
                <w:spacing w:val="24"/>
                <w:szCs w:val="24"/>
              </w:rPr>
              <w:t>年5月1日起生效。</w:t>
            </w:r>
          </w:p>
          <w:p>
            <w:pPr>
              <w:widowControl w:val="0"/>
              <w:adjustRightInd w:val="0"/>
              <w:spacing w:line="380" w:lineRule="exact"/>
              <w:ind w:firstLine="600"/>
              <w:textAlignment w:val="baseline"/>
              <w:rPr>
                <w:rFonts w:hint="eastAsia"/>
                <w:bCs/>
                <w:spacing w:val="24"/>
                <w:szCs w:val="24"/>
              </w:rPr>
            </w:pPr>
            <w:r>
              <w:rPr>
                <w:bCs/>
                <w:spacing w:val="24"/>
                <w:szCs w:val="24"/>
              </w:rPr>
              <w:t>本协定的缔结，不固定期限。</w:t>
            </w:r>
          </w:p>
          <w:p>
            <w:pPr>
              <w:widowControl w:val="0"/>
              <w:adjustRightInd w:val="0"/>
              <w:spacing w:line="380" w:lineRule="exact"/>
              <w:ind w:firstLine="600"/>
              <w:textAlignment w:val="baseline"/>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trPr>
        <w:tc>
          <w:tcPr>
            <w:tcW w:w="631" w:type="dxa"/>
          </w:tcPr>
          <w:p>
            <w:pPr>
              <w:spacing w:line="380" w:lineRule="exact"/>
              <w:jc w:val="center"/>
              <w:rPr>
                <w:bCs/>
                <w:szCs w:val="24"/>
                <w:lang w:val="ru-RU"/>
              </w:rPr>
            </w:pPr>
            <w:r>
              <w:rPr>
                <w:bCs/>
                <w:szCs w:val="24"/>
                <w:lang w:val="ru-RU"/>
              </w:rPr>
              <w:t>16</w:t>
            </w:r>
          </w:p>
        </w:tc>
        <w:tc>
          <w:tcPr>
            <w:tcW w:w="4014" w:type="dxa"/>
            <w:gridSpan w:val="2"/>
          </w:tcPr>
          <w:p>
            <w:pPr>
              <w:spacing w:line="380" w:lineRule="exact"/>
              <w:jc w:val="center"/>
              <w:rPr>
                <w:bCs/>
                <w:kern w:val="24"/>
                <w:szCs w:val="24"/>
              </w:rPr>
            </w:pPr>
            <w:r>
              <w:rPr>
                <w:rFonts w:hint="eastAsia"/>
                <w:bCs/>
                <w:kern w:val="24"/>
                <w:szCs w:val="24"/>
              </w:rPr>
              <w:t>新的附件3</w:t>
            </w:r>
          </w:p>
          <w:p>
            <w:pPr>
              <w:spacing w:line="380" w:lineRule="exact"/>
              <w:jc w:val="center"/>
              <w:rPr>
                <w:kern w:val="24"/>
                <w:szCs w:val="24"/>
              </w:rPr>
            </w:pPr>
            <w:r>
              <w:rPr>
                <w:rFonts w:hint="eastAsia"/>
                <w:szCs w:val="26"/>
                <w:lang w:val="ru-RU"/>
              </w:rPr>
              <w:t>《国际客协参加者办理国际联运活动受限人士乘车联系信息一览表》</w:t>
            </w:r>
          </w:p>
        </w:tc>
        <w:tc>
          <w:tcPr>
            <w:tcW w:w="4450" w:type="dxa"/>
          </w:tcPr>
          <w:p>
            <w:pPr>
              <w:adjustRightInd w:val="0"/>
              <w:spacing w:line="380" w:lineRule="exact"/>
              <w:ind w:firstLine="752" w:firstLineChars="200"/>
              <w:textAlignment w:val="baseline"/>
              <w:rPr>
                <w:bCs/>
                <w:szCs w:val="24"/>
              </w:rPr>
            </w:pPr>
            <w:r>
              <w:rPr>
                <w:rFonts w:hint="eastAsia"/>
                <w:bCs/>
                <w:szCs w:val="24"/>
              </w:rPr>
              <w:t>对国际客协补充新的附件3</w:t>
            </w:r>
          </w:p>
          <w:p>
            <w:pPr>
              <w:adjustRightInd w:val="0"/>
              <w:spacing w:line="380" w:lineRule="exact"/>
              <w:ind w:firstLine="752" w:firstLineChars="200"/>
              <w:textAlignment w:val="baseline"/>
              <w:rPr>
                <w:szCs w:val="26"/>
                <w:lang w:val="ru-RU"/>
              </w:rPr>
            </w:pPr>
            <w:r>
              <w:rPr>
                <w:rFonts w:hint="eastAsia"/>
                <w:szCs w:val="26"/>
                <w:lang w:val="ru-RU"/>
              </w:rPr>
              <w:t>《国际客协参加者办理国际联运活动受限人士乘车联系信息一览表》（附后）</w:t>
            </w:r>
          </w:p>
        </w:tc>
      </w:tr>
    </w:tbl>
    <w:p>
      <w:pPr>
        <w:spacing w:line="14" w:lineRule="exact"/>
      </w:pPr>
    </w:p>
    <w:p/>
    <w:p/>
    <w:p>
      <w:pPr>
        <w:rPr>
          <w:rFonts w:ascii="SimHei" w:eastAsia="SimHei"/>
          <w:b/>
          <w:szCs w:val="24"/>
        </w:rPr>
      </w:pPr>
      <w:r>
        <w:rPr>
          <w:rFonts w:ascii="SimHei" w:eastAsia="SimHei"/>
          <w:b/>
          <w:szCs w:val="24"/>
        </w:rPr>
        <w:br w:type="page"/>
      </w:r>
    </w:p>
    <w:p>
      <w:pPr>
        <w:widowControl w:val="0"/>
        <w:jc w:val="center"/>
        <w:rPr>
          <w:rFonts w:ascii="SimHei" w:eastAsia="SimHei"/>
          <w:b/>
          <w:szCs w:val="24"/>
        </w:rPr>
      </w:pPr>
      <w:r>
        <w:rPr>
          <w:rFonts w:hint="eastAsia" w:ascii="SimHei" w:eastAsia="SimHei"/>
          <w:b/>
          <w:szCs w:val="24"/>
        </w:rPr>
        <w:t>国际客协参加者办理国际联运活动受限人士乘车</w:t>
      </w:r>
    </w:p>
    <w:p>
      <w:pPr>
        <w:widowControl w:val="0"/>
        <w:jc w:val="center"/>
        <w:rPr>
          <w:rFonts w:ascii="SimHei" w:eastAsia="SimHei"/>
          <w:b/>
          <w:szCs w:val="24"/>
        </w:rPr>
      </w:pPr>
      <w:r>
        <w:rPr>
          <w:rFonts w:hint="eastAsia" w:ascii="SimHei" w:eastAsia="SimHei"/>
          <w:b/>
          <w:szCs w:val="24"/>
        </w:rPr>
        <w:t>联系信息一览表</w:t>
      </w:r>
    </w:p>
    <w:p/>
    <w:p>
      <w:pPr>
        <w:rPr>
          <w:rFonts w:ascii="SimHei" w:eastAsia="SimHei"/>
          <w:b/>
          <w:szCs w:val="24"/>
        </w:rPr>
      </w:pPr>
      <w:r>
        <w:rPr>
          <w:rFonts w:hint="eastAsia" w:ascii="SimHei" w:eastAsia="SimHei"/>
          <w:b/>
          <w:szCs w:val="24"/>
        </w:rPr>
        <w:t>白俄罗斯共和国</w:t>
      </w:r>
    </w:p>
    <w:p>
      <w:pPr>
        <w:rPr>
          <w:szCs w:val="24"/>
        </w:rPr>
      </w:pPr>
      <w:r>
        <w:rPr>
          <w:szCs w:val="24"/>
        </w:rPr>
        <w:t>https://www.rw.by</w:t>
      </w:r>
    </w:p>
    <w:p>
      <w:pPr>
        <w:widowControl w:val="0"/>
        <w:rPr>
          <w:szCs w:val="24"/>
        </w:rPr>
      </w:pPr>
      <w:r>
        <w:rPr>
          <w:szCs w:val="24"/>
        </w:rPr>
        <w:t>白俄罗斯铁路联络中心，24小时全天候服务，</w:t>
      </w:r>
    </w:p>
    <w:p>
      <w:pPr>
        <w:widowControl w:val="0"/>
        <w:ind w:left="241" w:leftChars="64"/>
        <w:rPr>
          <w:rFonts w:ascii="FangSong_GB2312"/>
          <w:szCs w:val="24"/>
        </w:rPr>
      </w:pPr>
      <w:r>
        <w:rPr>
          <w:szCs w:val="24"/>
        </w:rPr>
        <w:t>电话：（+375 222）39 25 47</w:t>
      </w:r>
      <w:r>
        <w:rPr>
          <w:rFonts w:hint="eastAsia" w:ascii="FangSong_GB2312"/>
          <w:szCs w:val="24"/>
        </w:rPr>
        <w:t>;</w:t>
      </w:r>
      <w:r>
        <w:rPr>
          <w:szCs w:val="24"/>
        </w:rPr>
        <w:t>（+375 29）739 25 47</w:t>
      </w:r>
      <w:r>
        <w:rPr>
          <w:rFonts w:hint="eastAsia" w:ascii="FangSong_GB2312"/>
          <w:szCs w:val="24"/>
        </w:rPr>
        <w:t>;</w:t>
      </w:r>
      <w:r>
        <w:rPr>
          <w:szCs w:val="24"/>
        </w:rPr>
        <w:t>（+375 25）739 25 47</w:t>
      </w:r>
      <w:r>
        <w:rPr>
          <w:rFonts w:hint="eastAsia" w:ascii="FangSong_GB2312"/>
          <w:szCs w:val="24"/>
        </w:rPr>
        <w:t>;</w:t>
      </w:r>
      <w:r>
        <w:rPr>
          <w:szCs w:val="24"/>
        </w:rPr>
        <w:t>（+375 29）659 25 47</w:t>
      </w:r>
      <w:r>
        <w:rPr>
          <w:rFonts w:hint="eastAsia" w:ascii="FangSong_GB2312"/>
          <w:szCs w:val="24"/>
        </w:rPr>
        <w:t>;</w:t>
      </w:r>
    </w:p>
    <w:p>
      <w:pPr>
        <w:widowControl w:val="0"/>
        <w:rPr>
          <w:szCs w:val="24"/>
        </w:rPr>
      </w:pPr>
      <w:r>
        <w:rPr>
          <w:rFonts w:eastAsia="Times New Roman"/>
          <w:sz w:val="26"/>
          <w:szCs w:val="26"/>
          <w:lang w:eastAsia="ru-RU"/>
        </w:rPr>
        <w:t>e-mail</w:t>
      </w:r>
      <w:r>
        <w:rPr>
          <w:rFonts w:hint="eastAsia"/>
          <w:szCs w:val="24"/>
        </w:rPr>
        <w:t>：brail@rw.by.</w:t>
      </w:r>
    </w:p>
    <w:p>
      <w:pPr>
        <w:rPr>
          <w:rFonts w:ascii="SimHei" w:eastAsia="SimHei"/>
          <w:b/>
          <w:szCs w:val="24"/>
        </w:rPr>
      </w:pPr>
      <w:r>
        <w:rPr>
          <w:rFonts w:hint="eastAsia" w:ascii="SimHei" w:eastAsia="SimHei"/>
          <w:b/>
          <w:szCs w:val="24"/>
        </w:rPr>
        <w:t>越南社会主义共和国</w:t>
      </w:r>
    </w:p>
    <w:p>
      <w:pPr>
        <w:widowControl w:val="0"/>
        <w:rPr>
          <w:szCs w:val="24"/>
        </w:rPr>
      </w:pPr>
      <w:r>
        <w:rPr>
          <w:rFonts w:hint="eastAsia"/>
          <w:szCs w:val="24"/>
        </w:rPr>
        <w:t>www.vr.com.cn</w:t>
      </w:r>
    </w:p>
    <w:p>
      <w:pPr>
        <w:widowControl w:val="0"/>
        <w:rPr>
          <w:szCs w:val="24"/>
          <w:lang w:val="ru-RU"/>
        </w:rPr>
      </w:pPr>
      <w:r>
        <w:rPr>
          <w:rFonts w:hint="eastAsia"/>
          <w:szCs w:val="24"/>
        </w:rPr>
        <w:t>电话：</w:t>
      </w:r>
      <w:r>
        <w:rPr>
          <w:szCs w:val="24"/>
          <w:lang w:val="ru-RU"/>
        </w:rPr>
        <w:t>(+84 24) 3822 14 68</w:t>
      </w:r>
      <w:r>
        <w:rPr>
          <w:rFonts w:hint="eastAsia" w:ascii="FangSong_GB2312"/>
          <w:szCs w:val="24"/>
          <w:lang w:val="ru-RU"/>
        </w:rPr>
        <w:t xml:space="preserve">; </w:t>
      </w:r>
      <w:r>
        <w:rPr>
          <w:rFonts w:hint="eastAsia"/>
          <w:szCs w:val="24"/>
          <w:lang w:val="ru-RU"/>
        </w:rPr>
        <w:t>传真</w:t>
      </w:r>
      <w:r>
        <w:rPr>
          <w:rFonts w:hint="eastAsia" w:ascii="FangSong_GB2312"/>
          <w:szCs w:val="24"/>
          <w:lang w:val="ru-RU"/>
        </w:rPr>
        <w:t>:</w:t>
      </w:r>
      <w:r>
        <w:rPr>
          <w:szCs w:val="24"/>
          <w:lang w:val="ru-RU"/>
        </w:rPr>
        <w:t xml:space="preserve"> (+84 24) 3942 49 98</w:t>
      </w:r>
    </w:p>
    <w:p>
      <w:pPr>
        <w:widowControl w:val="0"/>
        <w:rPr>
          <w:szCs w:val="24"/>
          <w:lang w:val="ru-RU"/>
        </w:rPr>
      </w:pPr>
      <w:r>
        <w:rPr>
          <w:rFonts w:hint="eastAsia"/>
          <w:szCs w:val="24"/>
          <w:lang w:val="ru-RU"/>
        </w:rPr>
        <w:t>地址：河内，黎笋街118号</w:t>
      </w:r>
    </w:p>
    <w:p>
      <w:pPr>
        <w:rPr>
          <w:rFonts w:ascii="SimHei" w:eastAsia="SimHei"/>
          <w:b/>
          <w:szCs w:val="24"/>
          <w:lang w:val="ru-RU"/>
        </w:rPr>
      </w:pPr>
      <w:r>
        <w:rPr>
          <w:rFonts w:hint="eastAsia" w:ascii="SimHei" w:eastAsia="SimHei"/>
          <w:b/>
          <w:szCs w:val="24"/>
        </w:rPr>
        <w:t>中华人民共和国</w:t>
      </w:r>
    </w:p>
    <w:p>
      <w:pPr>
        <w:widowControl w:val="0"/>
        <w:rPr>
          <w:szCs w:val="24"/>
          <w:lang w:val="ru-RU"/>
        </w:rPr>
      </w:pPr>
      <w:r>
        <w:rPr>
          <w:rFonts w:hint="eastAsia"/>
          <w:szCs w:val="24"/>
          <w:lang w:val="ru-RU"/>
        </w:rPr>
        <w:t>www.12306.cn</w:t>
      </w:r>
    </w:p>
    <w:p>
      <w:pPr>
        <w:widowControl w:val="0"/>
        <w:rPr>
          <w:szCs w:val="24"/>
          <w:lang w:val="ru-RU"/>
        </w:rPr>
      </w:pPr>
      <w:r>
        <w:rPr>
          <w:rFonts w:hint="eastAsia"/>
          <w:szCs w:val="24"/>
          <w:lang w:val="ru-RU"/>
        </w:rPr>
        <w:t>电话：+</w:t>
      </w:r>
      <w:r>
        <w:rPr>
          <w:rFonts w:hint="default"/>
          <w:szCs w:val="24"/>
        </w:rPr>
        <w:t>86</w:t>
      </w:r>
      <w:r>
        <w:rPr>
          <w:rFonts w:hint="eastAsia"/>
          <w:szCs w:val="24"/>
          <w:lang w:val="ru-RU"/>
        </w:rPr>
        <w:t xml:space="preserve"> 12306</w:t>
      </w:r>
    </w:p>
    <w:p>
      <w:pPr>
        <w:widowControl w:val="0"/>
        <w:rPr>
          <w:szCs w:val="24"/>
          <w:lang w:val="ru-RU"/>
        </w:rPr>
      </w:pPr>
      <w:r>
        <w:rPr>
          <w:rFonts w:hint="eastAsia"/>
          <w:szCs w:val="24"/>
          <w:lang w:val="ru-RU"/>
        </w:rPr>
        <w:t xml:space="preserve">地址：北京市海淀区复兴路10号 </w:t>
      </w:r>
    </w:p>
    <w:p>
      <w:pPr>
        <w:widowControl w:val="0"/>
        <w:rPr>
          <w:szCs w:val="24"/>
          <w:lang w:val="ru-RU"/>
        </w:rPr>
      </w:pPr>
      <w:r>
        <w:rPr>
          <w:rFonts w:hint="eastAsia"/>
          <w:szCs w:val="24"/>
          <w:lang w:val="ru-RU"/>
        </w:rPr>
        <w:t>中国国家铁路集团有限公司（中铁）</w:t>
      </w:r>
    </w:p>
    <w:p>
      <w:pPr>
        <w:rPr>
          <w:rFonts w:ascii="SimHei" w:eastAsia="SimHei"/>
          <w:b/>
          <w:szCs w:val="24"/>
        </w:rPr>
      </w:pPr>
      <w:r>
        <w:rPr>
          <w:rFonts w:hint="eastAsia" w:ascii="SimHei" w:eastAsia="SimHei"/>
          <w:b/>
          <w:szCs w:val="24"/>
        </w:rPr>
        <w:t>拉脱维亚共和国</w:t>
      </w:r>
    </w:p>
    <w:p>
      <w:pPr>
        <w:widowControl w:val="0"/>
        <w:rPr>
          <w:szCs w:val="24"/>
        </w:rPr>
      </w:pPr>
      <w:r>
        <w:rPr>
          <w:rFonts w:hint="eastAsia"/>
          <w:szCs w:val="24"/>
        </w:rPr>
        <w:t xml:space="preserve">www.ldz.lv  </w:t>
      </w:r>
    </w:p>
    <w:p>
      <w:pPr>
        <w:widowControl w:val="0"/>
        <w:rPr>
          <w:szCs w:val="24"/>
        </w:rPr>
      </w:pPr>
      <w:r>
        <w:rPr>
          <w:rFonts w:hint="eastAsia"/>
          <w:szCs w:val="24"/>
        </w:rPr>
        <w:t>网页板块：特别要求人群-旅客运输-活动受限人士信息。</w:t>
      </w:r>
    </w:p>
    <w:p>
      <w:pPr>
        <w:widowControl w:val="0"/>
        <w:rPr>
          <w:szCs w:val="24"/>
        </w:rPr>
      </w:pPr>
      <w:r>
        <w:rPr>
          <w:rFonts w:hint="eastAsia"/>
          <w:szCs w:val="24"/>
        </w:rPr>
        <w:t>电话：+371 80001181</w:t>
      </w:r>
    </w:p>
    <w:p>
      <w:pPr>
        <w:widowControl w:val="0"/>
        <w:rPr>
          <w:szCs w:val="24"/>
        </w:rPr>
      </w:pPr>
      <w:r>
        <w:rPr>
          <w:rFonts w:eastAsia="Times New Roman"/>
          <w:sz w:val="26"/>
          <w:szCs w:val="26"/>
        </w:rPr>
        <w:t>e-mail</w:t>
      </w:r>
      <w:r>
        <w:rPr>
          <w:rFonts w:hint="eastAsia"/>
          <w:szCs w:val="24"/>
        </w:rPr>
        <w:t>：uzzinas@ldz.lv</w:t>
      </w:r>
    </w:p>
    <w:p>
      <w:pPr>
        <w:rPr>
          <w:rFonts w:ascii="SimHei" w:eastAsia="SimHei"/>
          <w:b/>
          <w:szCs w:val="24"/>
        </w:rPr>
      </w:pPr>
      <w:r>
        <w:rPr>
          <w:rFonts w:hint="eastAsia" w:ascii="SimHei" w:eastAsia="SimHei"/>
          <w:b/>
          <w:szCs w:val="24"/>
        </w:rPr>
        <w:t>立陶宛共和国</w:t>
      </w:r>
    </w:p>
    <w:p>
      <w:pPr>
        <w:widowControl w:val="0"/>
        <w:rPr>
          <w:szCs w:val="24"/>
        </w:rPr>
      </w:pPr>
      <w:r>
        <w:rPr>
          <w:rFonts w:hint="eastAsia"/>
          <w:szCs w:val="24"/>
        </w:rPr>
        <w:t>www.traukiniobilietas.lt</w:t>
      </w:r>
    </w:p>
    <w:p>
      <w:pPr>
        <w:widowControl w:val="0"/>
        <w:rPr>
          <w:szCs w:val="24"/>
        </w:rPr>
      </w:pPr>
      <w:r>
        <w:rPr>
          <w:rFonts w:hint="eastAsia"/>
          <w:szCs w:val="24"/>
        </w:rPr>
        <w:t>电话：870055111</w:t>
      </w:r>
    </w:p>
    <w:p>
      <w:pPr>
        <w:widowControl w:val="0"/>
        <w:rPr>
          <w:szCs w:val="24"/>
        </w:rPr>
      </w:pPr>
      <w:r>
        <w:rPr>
          <w:rFonts w:eastAsia="Times New Roman"/>
          <w:sz w:val="26"/>
          <w:szCs w:val="26"/>
          <w:lang w:eastAsia="ru-RU"/>
        </w:rPr>
        <w:t>e-mail</w:t>
      </w:r>
      <w:r>
        <w:rPr>
          <w:rFonts w:hint="eastAsia"/>
          <w:szCs w:val="24"/>
        </w:rPr>
        <w:t>：mobilumas@litrail.lt</w:t>
      </w:r>
    </w:p>
    <w:p>
      <w:pPr>
        <w:spacing w:line="480" w:lineRule="exact"/>
        <w:rPr>
          <w:rFonts w:ascii="SimHei" w:eastAsia="SimHei"/>
          <w:b/>
          <w:szCs w:val="24"/>
        </w:rPr>
      </w:pPr>
      <w:r>
        <w:rPr>
          <w:rFonts w:hint="eastAsia" w:ascii="SimHei" w:eastAsia="SimHei"/>
          <w:b/>
          <w:szCs w:val="24"/>
        </w:rPr>
        <w:t>摩尔多瓦共和国</w:t>
      </w:r>
    </w:p>
    <w:p>
      <w:pPr>
        <w:widowControl w:val="0"/>
        <w:spacing w:line="480" w:lineRule="exact"/>
        <w:rPr>
          <w:rFonts w:eastAsia="SimSun"/>
          <w:sz w:val="26"/>
          <w:szCs w:val="26"/>
        </w:rPr>
      </w:pPr>
      <w:r>
        <w:rPr>
          <w:rFonts w:hint="eastAsia"/>
          <w:szCs w:val="24"/>
        </w:rPr>
        <w:t>电话：+(373)22833333</w:t>
      </w:r>
      <w:r>
        <w:rPr>
          <w:rFonts w:eastAsia="Times New Roman"/>
          <w:sz w:val="26"/>
          <w:szCs w:val="26"/>
        </w:rPr>
        <w:t xml:space="preserve"> </w:t>
      </w:r>
    </w:p>
    <w:p>
      <w:pPr>
        <w:widowControl w:val="0"/>
        <w:spacing w:line="480" w:lineRule="exact"/>
        <w:rPr>
          <w:rFonts w:eastAsia="SimSun"/>
          <w:sz w:val="26"/>
          <w:szCs w:val="26"/>
        </w:rPr>
      </w:pPr>
      <w:r>
        <w:rPr>
          <w:rFonts w:eastAsia="Times New Roman"/>
          <w:sz w:val="26"/>
          <w:szCs w:val="26"/>
          <w:lang w:eastAsia="ru-RU"/>
        </w:rPr>
        <w:t xml:space="preserve">e-mail: </w:t>
      </w:r>
      <w:r>
        <w:fldChar w:fldCharType="begin"/>
      </w:r>
      <w:r>
        <w:instrText xml:space="preserve"> HYPERLINK "mailto:cfm@railway.md" </w:instrText>
      </w:r>
      <w:r>
        <w:fldChar w:fldCharType="separate"/>
      </w:r>
      <w:r>
        <w:rPr>
          <w:rFonts w:eastAsia="Times New Roman"/>
          <w:sz w:val="26"/>
          <w:szCs w:val="26"/>
          <w:lang w:eastAsia="ru-RU"/>
        </w:rPr>
        <w:t>cfm@railway.md</w:t>
      </w:r>
      <w:r>
        <w:rPr>
          <w:rFonts w:eastAsia="Times New Roman"/>
          <w:sz w:val="26"/>
          <w:szCs w:val="26"/>
          <w:lang w:eastAsia="ru-RU"/>
        </w:rPr>
        <w:fldChar w:fldCharType="end"/>
      </w:r>
    </w:p>
    <w:p>
      <w:pPr>
        <w:spacing w:line="480" w:lineRule="exact"/>
        <w:rPr>
          <w:rFonts w:ascii="SimHei" w:eastAsia="SimHei"/>
          <w:b/>
          <w:szCs w:val="24"/>
        </w:rPr>
      </w:pPr>
      <w:r>
        <w:rPr>
          <w:rFonts w:hint="eastAsia" w:ascii="SimHei" w:eastAsia="SimHei"/>
          <w:b/>
          <w:szCs w:val="24"/>
        </w:rPr>
        <w:t>蒙古国</w:t>
      </w:r>
    </w:p>
    <w:p>
      <w:pPr>
        <w:spacing w:line="480" w:lineRule="exact"/>
        <w:ind w:right="-2"/>
        <w:rPr>
          <w:szCs w:val="24"/>
          <w:lang w:eastAsia="ru-RU"/>
        </w:rPr>
      </w:pPr>
      <w:r>
        <w:rPr>
          <w:szCs w:val="24"/>
          <w:lang w:val="ru-RU"/>
        </w:rPr>
        <w:t>电话</w:t>
      </w:r>
      <w:r>
        <w:rPr>
          <w:szCs w:val="24"/>
          <w:lang w:eastAsia="ru-RU"/>
        </w:rPr>
        <w:t>: (+976 ) 21 24 43 80; (+976 ) 21 24 43 99; (+976 ) 21 24 43 91, 86 11 43 66;</w:t>
      </w:r>
    </w:p>
    <w:p>
      <w:pPr>
        <w:spacing w:line="480" w:lineRule="exact"/>
        <w:ind w:right="-2"/>
        <w:rPr>
          <w:szCs w:val="24"/>
          <w:lang w:eastAsia="ru-RU"/>
        </w:rPr>
      </w:pPr>
      <w:r>
        <w:rPr>
          <w:szCs w:val="24"/>
          <w:lang w:eastAsia="ru-RU"/>
        </w:rPr>
        <w:t>e-mail: LPTS@UBTZ.MN</w:t>
      </w:r>
    </w:p>
    <w:p>
      <w:pPr>
        <w:widowControl w:val="0"/>
        <w:spacing w:line="480" w:lineRule="exact"/>
        <w:rPr>
          <w:szCs w:val="24"/>
        </w:rPr>
      </w:pPr>
      <w:r>
        <w:rPr>
          <w:szCs w:val="24"/>
          <w:lang w:val="ru-RU"/>
        </w:rPr>
        <w:t>乌兰巴托铁路局联络中心</w:t>
      </w:r>
      <w:r>
        <w:rPr>
          <w:szCs w:val="24"/>
        </w:rPr>
        <w:t>，</w:t>
      </w:r>
      <w:r>
        <w:rPr>
          <w:szCs w:val="24"/>
          <w:lang w:val="ru-RU"/>
        </w:rPr>
        <w:t>全天候</w:t>
      </w:r>
      <w:r>
        <w:rPr>
          <w:szCs w:val="24"/>
        </w:rPr>
        <w:t>24</w:t>
      </w:r>
      <w:r>
        <w:rPr>
          <w:szCs w:val="24"/>
          <w:lang w:val="ru-RU"/>
        </w:rPr>
        <w:t>时服务</w:t>
      </w:r>
    </w:p>
    <w:p>
      <w:pPr>
        <w:spacing w:line="480" w:lineRule="exact"/>
        <w:rPr>
          <w:rFonts w:ascii="SimHei" w:eastAsia="SimHei"/>
          <w:b/>
          <w:szCs w:val="24"/>
        </w:rPr>
      </w:pPr>
      <w:r>
        <w:rPr>
          <w:rFonts w:hint="eastAsia" w:ascii="SimHei" w:eastAsia="SimHei"/>
          <w:b/>
          <w:szCs w:val="24"/>
        </w:rPr>
        <w:t>波兰共和国</w:t>
      </w:r>
    </w:p>
    <w:p>
      <w:pPr>
        <w:widowControl w:val="0"/>
        <w:spacing w:line="480" w:lineRule="exact"/>
        <w:rPr>
          <w:szCs w:val="24"/>
        </w:rPr>
      </w:pPr>
      <w:r>
        <w:rPr>
          <w:rFonts w:hint="eastAsia"/>
          <w:szCs w:val="24"/>
          <w:lang w:eastAsia="ru-RU"/>
        </w:rPr>
        <w:t>www.intercity.pl</w:t>
      </w:r>
    </w:p>
    <w:p>
      <w:pPr>
        <w:widowControl w:val="0"/>
        <w:spacing w:line="480" w:lineRule="exact"/>
        <w:rPr>
          <w:szCs w:val="24"/>
        </w:rPr>
      </w:pPr>
      <w:r>
        <w:rPr>
          <w:rFonts w:hint="eastAsia"/>
          <w:szCs w:val="24"/>
        </w:rPr>
        <w:t>网站板块：残疾人及活动受限人士信息</w:t>
      </w:r>
    </w:p>
    <w:p>
      <w:pPr>
        <w:widowControl w:val="0"/>
        <w:spacing w:line="480" w:lineRule="exact"/>
        <w:rPr>
          <w:szCs w:val="24"/>
          <w:lang w:eastAsia="ru-RU"/>
        </w:rPr>
      </w:pPr>
      <w:r>
        <w:rPr>
          <w:rFonts w:hint="eastAsia"/>
          <w:szCs w:val="24"/>
          <w:lang w:eastAsia="ru-RU"/>
        </w:rPr>
        <w:t>https://www.intercity.pl/pl/site/dla-pasazera/informacje-dla-osob-z-niepelnospranizonej-sprawnosci-ruchowej</w:t>
      </w:r>
    </w:p>
    <w:p>
      <w:pPr>
        <w:spacing w:line="480" w:lineRule="exact"/>
        <w:rPr>
          <w:szCs w:val="24"/>
        </w:rPr>
      </w:pPr>
      <w:r>
        <w:rPr>
          <w:rFonts w:hint="eastAsia" w:ascii="FangSong_GB2312"/>
          <w:szCs w:val="24"/>
        </w:rPr>
        <w:t>电话：</w:t>
      </w:r>
      <w:r>
        <w:rPr>
          <w:rFonts w:hint="eastAsia"/>
          <w:szCs w:val="24"/>
        </w:rPr>
        <w:t>+48422054531；+48223919757</w:t>
      </w:r>
    </w:p>
    <w:p>
      <w:pPr>
        <w:spacing w:line="480" w:lineRule="exact"/>
        <w:rPr>
          <w:szCs w:val="24"/>
        </w:rPr>
      </w:pPr>
      <w:r>
        <w:rPr>
          <w:rFonts w:hint="eastAsia"/>
          <w:szCs w:val="24"/>
        </w:rPr>
        <w:t>旅客服务中心（COK）</w:t>
      </w:r>
    </w:p>
    <w:p>
      <w:pPr>
        <w:spacing w:line="480" w:lineRule="exact"/>
        <w:rPr>
          <w:rFonts w:ascii="SimHei" w:eastAsia="SimHei"/>
          <w:b/>
          <w:szCs w:val="24"/>
        </w:rPr>
      </w:pPr>
      <w:r>
        <w:rPr>
          <w:rFonts w:hint="eastAsia" w:ascii="SimHei" w:eastAsia="SimHei"/>
          <w:b/>
          <w:szCs w:val="24"/>
        </w:rPr>
        <w:t>俄罗斯联邦</w:t>
      </w:r>
    </w:p>
    <w:p>
      <w:pPr>
        <w:spacing w:line="480" w:lineRule="exact"/>
        <w:rPr>
          <w:szCs w:val="24"/>
        </w:rPr>
      </w:pPr>
      <w:r>
        <w:rPr>
          <w:rFonts w:hint="eastAsia"/>
          <w:szCs w:val="24"/>
        </w:rPr>
        <w:t>www.rzd.ru</w:t>
      </w:r>
    </w:p>
    <w:p>
      <w:pPr>
        <w:spacing w:line="480" w:lineRule="exact"/>
        <w:rPr>
          <w:szCs w:val="24"/>
        </w:rPr>
      </w:pPr>
      <w:r>
        <w:rPr>
          <w:rFonts w:hint="eastAsia"/>
          <w:szCs w:val="24"/>
        </w:rPr>
        <w:t>电话：俄境内8(800)775-00-00分机1（语音模式）免费</w:t>
      </w:r>
    </w:p>
    <w:p>
      <w:pPr>
        <w:widowControl w:val="0"/>
        <w:spacing w:line="480" w:lineRule="exact"/>
        <w:rPr>
          <w:szCs w:val="24"/>
        </w:rPr>
      </w:pPr>
      <w:r>
        <w:rPr>
          <w:rFonts w:hint="eastAsia"/>
          <w:szCs w:val="24"/>
        </w:rPr>
        <w:t>世界各地区+7（499）605-20-00费用根据当地运营商资费</w:t>
      </w:r>
    </w:p>
    <w:p>
      <w:pPr>
        <w:spacing w:line="480" w:lineRule="exact"/>
        <w:rPr>
          <w:rFonts w:eastAsia="SimSun"/>
          <w:sz w:val="26"/>
          <w:szCs w:val="26"/>
        </w:rPr>
      </w:pPr>
      <w:r>
        <w:rPr>
          <w:rFonts w:eastAsia="Times New Roman"/>
          <w:sz w:val="26"/>
          <w:szCs w:val="26"/>
          <w:lang w:eastAsia="ru-RU"/>
        </w:rPr>
        <w:t>e-mail: info@rzd.ru</w:t>
      </w:r>
    </w:p>
    <w:p>
      <w:pPr>
        <w:spacing w:line="480" w:lineRule="exact"/>
        <w:rPr>
          <w:rFonts w:ascii="SimHei" w:eastAsia="SimHei"/>
          <w:b/>
          <w:szCs w:val="24"/>
        </w:rPr>
      </w:pPr>
      <w:r>
        <w:rPr>
          <w:rFonts w:hint="eastAsia" w:ascii="SimHei" w:eastAsia="SimHei"/>
          <w:b/>
          <w:szCs w:val="24"/>
        </w:rPr>
        <w:t>斯洛伐克共和国</w:t>
      </w:r>
    </w:p>
    <w:p>
      <w:pPr>
        <w:spacing w:line="480" w:lineRule="exact"/>
        <w:rPr>
          <w:rFonts w:eastAsia="Times New Roman"/>
          <w:sz w:val="26"/>
          <w:szCs w:val="26"/>
          <w:lang w:eastAsia="ru-RU"/>
        </w:rPr>
      </w:pPr>
      <w:r>
        <w:rPr>
          <w:rFonts w:eastAsia="Times New Roman"/>
          <w:sz w:val="26"/>
          <w:szCs w:val="26"/>
          <w:lang w:eastAsia="ru-RU"/>
        </w:rPr>
        <w:t>www.zssk.sk</w:t>
      </w:r>
    </w:p>
    <w:p>
      <w:pPr>
        <w:spacing w:line="480" w:lineRule="exact"/>
        <w:rPr>
          <w:rFonts w:eastAsia="Times New Roman"/>
          <w:sz w:val="26"/>
          <w:szCs w:val="26"/>
          <w:lang w:eastAsia="ru-RU"/>
        </w:rPr>
      </w:pPr>
      <w:r>
        <w:rPr>
          <w:sz w:val="26"/>
          <w:szCs w:val="26"/>
          <w:lang w:val="ru-RU"/>
        </w:rPr>
        <w:t>电话</w:t>
      </w:r>
      <w:r>
        <w:rPr>
          <w:rFonts w:eastAsia="Times New Roman"/>
          <w:sz w:val="26"/>
          <w:szCs w:val="26"/>
          <w:lang w:eastAsia="ru-RU"/>
        </w:rPr>
        <w:t>: +42124 485 81 88</w:t>
      </w:r>
    </w:p>
    <w:p>
      <w:pPr>
        <w:spacing w:line="480" w:lineRule="exact"/>
        <w:rPr>
          <w:rFonts w:eastAsia="SimSun"/>
          <w:sz w:val="26"/>
          <w:szCs w:val="26"/>
        </w:rPr>
      </w:pPr>
      <w:r>
        <w:rPr>
          <w:rFonts w:eastAsia="Times New Roman"/>
          <w:sz w:val="26"/>
          <w:szCs w:val="26"/>
          <w:lang w:eastAsia="ru-RU"/>
        </w:rPr>
        <w:t xml:space="preserve">e-mail: </w:t>
      </w:r>
      <w:r>
        <w:fldChar w:fldCharType="begin"/>
      </w:r>
      <w:r>
        <w:instrText xml:space="preserve"> HYPERLINK "mailto:info@slovakrail.sk" </w:instrText>
      </w:r>
      <w:r>
        <w:fldChar w:fldCharType="separate"/>
      </w:r>
      <w:r>
        <w:rPr>
          <w:rFonts w:eastAsia="Times New Roman"/>
          <w:sz w:val="26"/>
          <w:szCs w:val="26"/>
          <w:lang w:eastAsia="ru-RU"/>
        </w:rPr>
        <w:t>info@slovakrail.sk</w:t>
      </w:r>
      <w:r>
        <w:rPr>
          <w:rFonts w:eastAsia="Times New Roman"/>
          <w:sz w:val="26"/>
          <w:szCs w:val="26"/>
          <w:lang w:eastAsia="ru-RU"/>
        </w:rPr>
        <w:fldChar w:fldCharType="end"/>
      </w:r>
    </w:p>
    <w:p>
      <w:pPr>
        <w:spacing w:line="480" w:lineRule="exact"/>
        <w:rPr>
          <w:rFonts w:ascii="SimHei" w:eastAsia="SimHei"/>
          <w:b/>
          <w:szCs w:val="24"/>
        </w:rPr>
      </w:pPr>
      <w:r>
        <w:rPr>
          <w:rFonts w:hint="eastAsia" w:ascii="SimHei" w:eastAsia="SimHei"/>
          <w:b/>
          <w:szCs w:val="24"/>
        </w:rPr>
        <w:t>乌克兰</w:t>
      </w:r>
    </w:p>
    <w:p>
      <w:pPr>
        <w:spacing w:line="480" w:lineRule="exact"/>
        <w:rPr>
          <w:rFonts w:ascii="SimHei" w:eastAsia="SimHei"/>
          <w:b/>
          <w:szCs w:val="24"/>
        </w:rPr>
      </w:pPr>
      <w:r>
        <w:fldChar w:fldCharType="begin"/>
      </w:r>
      <w:r>
        <w:instrText xml:space="preserve"> HYPERLINK "https://www.uz.gov.ua/passengers/persons_with_disabilities/" </w:instrText>
      </w:r>
      <w:r>
        <w:fldChar w:fldCharType="separate"/>
      </w:r>
      <w:r>
        <w:rPr>
          <w:szCs w:val="24"/>
          <w:lang w:eastAsia="ru-RU"/>
        </w:rPr>
        <w:t>https://www.uz.gov.ua/passengers/persons_with_disabilities/</w:t>
      </w:r>
      <w:r>
        <w:rPr>
          <w:szCs w:val="24"/>
          <w:lang w:eastAsia="ru-RU"/>
        </w:rPr>
        <w:fldChar w:fldCharType="end"/>
      </w:r>
    </w:p>
    <w:p>
      <w:pPr>
        <w:spacing w:line="480" w:lineRule="exact"/>
        <w:rPr>
          <w:szCs w:val="24"/>
          <w:lang w:eastAsia="ru-RU"/>
        </w:rPr>
      </w:pPr>
      <w:r>
        <w:fldChar w:fldCharType="begin"/>
      </w:r>
      <w:r>
        <w:instrText xml:space="preserve"> HYPERLINK "http://www.uz.gov.ua" </w:instrText>
      </w:r>
      <w:r>
        <w:fldChar w:fldCharType="separate"/>
      </w:r>
      <w:r>
        <w:rPr>
          <w:szCs w:val="24"/>
          <w:lang w:eastAsia="ru-RU"/>
        </w:rPr>
        <w:t>www.uz.gov.ua</w:t>
      </w:r>
      <w:r>
        <w:rPr>
          <w:szCs w:val="24"/>
          <w:lang w:eastAsia="ru-RU"/>
        </w:rPr>
        <w:fldChar w:fldCharType="end"/>
      </w:r>
    </w:p>
    <w:p>
      <w:pPr>
        <w:spacing w:line="480" w:lineRule="exact"/>
        <w:rPr>
          <w:szCs w:val="24"/>
          <w:lang w:eastAsia="ru-RU"/>
        </w:rPr>
      </w:pPr>
      <w:r>
        <w:rPr>
          <w:szCs w:val="24"/>
          <w:lang w:eastAsia="ru-RU"/>
        </w:rPr>
        <w:t xml:space="preserve">e-mail: </w:t>
      </w:r>
      <w:r>
        <w:fldChar w:fldCharType="begin"/>
      </w:r>
      <w:r>
        <w:instrText xml:space="preserve"> HYPERLINK "mailto:irv-ucop@sw.uz.gov.ua" </w:instrText>
      </w:r>
      <w:r>
        <w:fldChar w:fldCharType="separate"/>
      </w:r>
      <w:r>
        <w:rPr>
          <w:szCs w:val="24"/>
          <w:lang w:eastAsia="ru-RU"/>
        </w:rPr>
        <w:t>irv-ucop@sw.uz.gov.ua</w:t>
      </w:r>
      <w:r>
        <w:rPr>
          <w:szCs w:val="24"/>
          <w:lang w:eastAsia="ru-RU"/>
        </w:rPr>
        <w:fldChar w:fldCharType="end"/>
      </w:r>
    </w:p>
    <w:p>
      <w:pPr>
        <w:spacing w:line="480" w:lineRule="exact"/>
        <w:rPr>
          <w:szCs w:val="24"/>
          <w:lang w:val="ru-RU"/>
        </w:rPr>
      </w:pPr>
      <w:r>
        <w:rPr>
          <w:szCs w:val="24"/>
        </w:rPr>
        <w:t>可预订活动受限人士专用车厢</w:t>
      </w:r>
    </w:p>
    <w:p>
      <w:pPr>
        <w:snapToGrid w:val="0"/>
        <w:spacing w:line="460" w:lineRule="exact"/>
        <w:jc w:val="center"/>
        <w:rPr>
          <w:rFonts w:ascii="SimHei" w:hAnsi="SimHei" w:eastAsia="SimHei" w:cs="SimSun"/>
          <w:b/>
          <w:sz w:val="28"/>
          <w:szCs w:val="28"/>
        </w:rPr>
      </w:pPr>
      <w:r>
        <w:rPr>
          <w:rFonts w:hint="eastAsia" w:ascii="SimHei" w:hAnsi="SimHei" w:eastAsia="SimHei" w:cs="SimSun"/>
          <w:b/>
          <w:sz w:val="28"/>
          <w:szCs w:val="28"/>
        </w:rPr>
        <w:t>国际客协办事细则修改和补充事项</w:t>
      </w:r>
    </w:p>
    <w:p>
      <w:pPr>
        <w:snapToGrid w:val="0"/>
        <w:spacing w:line="400" w:lineRule="exact"/>
        <w:jc w:val="center"/>
        <w:rPr>
          <w:rFonts w:ascii="FangSong_GB2312" w:hAnsi="FangSong_GB2312"/>
          <w:spacing w:val="24"/>
          <w:szCs w:val="24"/>
          <w:lang w:val="ru-RU"/>
        </w:rPr>
      </w:pPr>
      <w:r>
        <w:rPr>
          <w:rFonts w:hint="eastAsia" w:cs="Times New Roman"/>
          <w:spacing w:val="24"/>
          <w:szCs w:val="24"/>
        </w:rPr>
        <w:t>（</w:t>
      </w:r>
      <w:r>
        <w:rPr>
          <w:rFonts w:cs="Times New Roman"/>
          <w:spacing w:val="24"/>
          <w:szCs w:val="24"/>
        </w:rPr>
        <w:t>201</w:t>
      </w:r>
      <w:r>
        <w:rPr>
          <w:rFonts w:hint="eastAsia" w:cs="Times New Roman"/>
          <w:spacing w:val="24"/>
          <w:szCs w:val="24"/>
        </w:rPr>
        <w:t>9年</w:t>
      </w:r>
      <w:r>
        <w:rPr>
          <w:rFonts w:cs="Times New Roman"/>
          <w:spacing w:val="24"/>
          <w:szCs w:val="24"/>
        </w:rPr>
        <w:t>11</w:t>
      </w:r>
      <w:r>
        <w:rPr>
          <w:rFonts w:hint="eastAsia" w:cs="Times New Roman"/>
          <w:spacing w:val="24"/>
          <w:szCs w:val="24"/>
        </w:rPr>
        <w:t>月</w:t>
      </w:r>
      <w:r>
        <w:rPr>
          <w:rFonts w:cs="Times New Roman"/>
          <w:spacing w:val="24"/>
          <w:szCs w:val="24"/>
        </w:rPr>
        <w:t>1</w:t>
      </w:r>
      <w:r>
        <w:rPr>
          <w:rFonts w:hint="eastAsia" w:cs="Times New Roman"/>
          <w:spacing w:val="24"/>
          <w:szCs w:val="24"/>
        </w:rPr>
        <w:t>9-21日铁组运输法专门委员会国际客协问题会议商定，</w:t>
      </w:r>
      <w:r>
        <w:rPr>
          <w:spacing w:val="24"/>
          <w:kern w:val="0"/>
        </w:rPr>
        <w:t>2019</w:t>
      </w:r>
      <w:r>
        <w:rPr>
          <w:rFonts w:hint="eastAsia"/>
          <w:spacing w:val="24"/>
          <w:kern w:val="0"/>
        </w:rPr>
        <w:t>年12月10日铁组委员会委员2019</w:t>
      </w:r>
      <w:bookmarkStart w:id="0" w:name="_GoBack"/>
      <w:bookmarkEnd w:id="0"/>
      <w:r>
        <w:rPr>
          <w:rFonts w:hint="eastAsia"/>
          <w:spacing w:val="24"/>
          <w:kern w:val="0"/>
        </w:rPr>
        <w:t>年第7次定期会议核准）</w:t>
      </w:r>
    </w:p>
    <w:p>
      <w:pPr>
        <w:snapToGrid w:val="0"/>
        <w:spacing w:line="400" w:lineRule="exact"/>
        <w:jc w:val="center"/>
        <w:rPr>
          <w:rFonts w:ascii="SimHei" w:hAnsi="SimHei" w:eastAsia="SimHei"/>
          <w:b/>
          <w:szCs w:val="24"/>
        </w:rPr>
      </w:pPr>
    </w:p>
    <w:p>
      <w:pPr>
        <w:spacing w:line="100" w:lineRule="exact"/>
        <w:rPr>
          <w:rFonts w:ascii="SimHei" w:hAnsi="SimHei" w:eastAsia="SimHei"/>
          <w:lang w:val="ru-RU"/>
        </w:rPr>
      </w:pPr>
    </w:p>
    <w:tbl>
      <w:tblPr>
        <w:tblStyle w:val="7"/>
        <w:tblW w:w="954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480"/>
        <w:gridCol w:w="5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17" w:type="dxa"/>
          </w:tcPr>
          <w:p>
            <w:pPr>
              <w:spacing w:line="380" w:lineRule="exact"/>
              <w:rPr>
                <w:rFonts w:eastAsia="SimHei"/>
                <w:b/>
                <w:lang w:val="ru-RU" w:eastAsia="ru-RU"/>
              </w:rPr>
            </w:pPr>
            <w:r>
              <w:rPr>
                <w:rFonts w:hint="eastAsia" w:hAnsi="SimHei" w:eastAsia="SimHei"/>
                <w:b/>
                <w:bCs/>
              </w:rPr>
              <w:t>序号</w:t>
            </w:r>
          </w:p>
        </w:tc>
        <w:tc>
          <w:tcPr>
            <w:tcW w:w="3480" w:type="dxa"/>
            <w:vAlign w:val="center"/>
          </w:tcPr>
          <w:p>
            <w:pPr>
              <w:spacing w:line="380" w:lineRule="exact"/>
              <w:jc w:val="center"/>
              <w:rPr>
                <w:rFonts w:eastAsia="SimHei"/>
                <w:b/>
                <w:lang w:val="ru-RU" w:eastAsia="ru-RU"/>
              </w:rPr>
            </w:pPr>
            <w:r>
              <w:rPr>
                <w:rFonts w:hint="eastAsia" w:hAnsi="SimHei" w:eastAsia="SimHei"/>
                <w:b/>
              </w:rPr>
              <w:t>条、项</w:t>
            </w:r>
          </w:p>
        </w:tc>
        <w:tc>
          <w:tcPr>
            <w:tcW w:w="5543" w:type="dxa"/>
            <w:vAlign w:val="center"/>
          </w:tcPr>
          <w:p>
            <w:pPr>
              <w:spacing w:line="380" w:lineRule="exact"/>
              <w:jc w:val="center"/>
              <w:rPr>
                <w:rFonts w:eastAsia="SimHei"/>
                <w:b/>
                <w:lang w:val="ru-RU" w:eastAsia="ru-RU"/>
              </w:rPr>
            </w:pPr>
            <w:r>
              <w:rPr>
                <w:rFonts w:hint="eastAsia" w:hAnsi="SimHei" w:eastAsia="SimHei"/>
                <w:b/>
              </w:rPr>
              <w:t>提</w:t>
            </w:r>
            <w:r>
              <w:rPr>
                <w:rFonts w:eastAsia="SimHei"/>
                <w:b/>
              </w:rPr>
              <w:t xml:space="preserve"> </w:t>
            </w:r>
            <w:r>
              <w:rPr>
                <w:rFonts w:hint="eastAsia" w:hAnsi="SimHei" w:eastAsia="SimHei"/>
                <w:b/>
              </w:rPr>
              <w:t>案</w:t>
            </w:r>
            <w:r>
              <w:rPr>
                <w:rFonts w:eastAsia="SimHei"/>
                <w:b/>
              </w:rPr>
              <w:t xml:space="preserve"> </w:t>
            </w:r>
            <w:r>
              <w:rPr>
                <w:rFonts w:hint="eastAsia" w:hAnsi="SimHei" w:eastAsia="SimHei"/>
                <w:b/>
              </w:rPr>
              <w:t>内</w:t>
            </w:r>
            <w:r>
              <w:rPr>
                <w:rFonts w:eastAsia="SimHei"/>
                <w:b/>
              </w:rPr>
              <w:t xml:space="preserve"> </w:t>
            </w:r>
            <w:r>
              <w:rPr>
                <w:rFonts w:hint="eastAsia" w:hAnsi="SimHei" w:eastAsia="SimHei"/>
                <w:b/>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17" w:type="dxa"/>
          </w:tcPr>
          <w:p>
            <w:pPr>
              <w:spacing w:line="380" w:lineRule="exact"/>
              <w:jc w:val="center"/>
              <w:rPr>
                <w:b/>
                <w:bCs/>
                <w:sz w:val="26"/>
                <w:szCs w:val="28"/>
                <w:lang w:val="ru-RU" w:eastAsia="ru-RU"/>
              </w:rPr>
            </w:pPr>
            <w:r>
              <w:rPr>
                <w:b/>
                <w:bCs/>
                <w:sz w:val="26"/>
                <w:szCs w:val="28"/>
              </w:rPr>
              <w:t>1</w:t>
            </w:r>
          </w:p>
        </w:tc>
        <w:tc>
          <w:tcPr>
            <w:tcW w:w="3480" w:type="dxa"/>
          </w:tcPr>
          <w:p>
            <w:pPr>
              <w:spacing w:line="380" w:lineRule="exact"/>
              <w:jc w:val="center"/>
              <w:rPr>
                <w:b/>
                <w:sz w:val="26"/>
                <w:szCs w:val="26"/>
                <w:lang w:val="ru-RU" w:eastAsia="ru-RU"/>
              </w:rPr>
            </w:pPr>
            <w:r>
              <w:rPr>
                <w:b/>
                <w:sz w:val="26"/>
                <w:szCs w:val="26"/>
              </w:rPr>
              <w:t>2</w:t>
            </w:r>
          </w:p>
        </w:tc>
        <w:tc>
          <w:tcPr>
            <w:tcW w:w="5543" w:type="dxa"/>
          </w:tcPr>
          <w:p>
            <w:pPr>
              <w:spacing w:line="380" w:lineRule="exact"/>
              <w:jc w:val="center"/>
              <w:rPr>
                <w:b/>
                <w:sz w:val="26"/>
                <w:szCs w:val="26"/>
                <w:lang w:val="ru-RU" w:eastAsia="ru-RU"/>
              </w:rPr>
            </w:pPr>
            <w:r>
              <w:rPr>
                <w:b/>
                <w:sz w:val="26"/>
                <w:szCs w:val="2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tcPr>
          <w:p>
            <w:pPr>
              <w:spacing w:line="380" w:lineRule="exact"/>
              <w:ind w:firstLine="188" w:firstLineChars="50"/>
              <w:rPr>
                <w:lang w:val="ru-RU"/>
              </w:rPr>
            </w:pPr>
            <w:r>
              <w:rPr>
                <w:lang w:val="ru-RU"/>
              </w:rPr>
              <w:t>1</w:t>
            </w:r>
          </w:p>
        </w:tc>
        <w:tc>
          <w:tcPr>
            <w:tcW w:w="3480" w:type="dxa"/>
          </w:tcPr>
          <w:p>
            <w:pPr>
              <w:spacing w:line="380" w:lineRule="exact"/>
              <w:jc w:val="center"/>
              <w:rPr>
                <w:lang w:val="ru-RU"/>
              </w:rPr>
            </w:pPr>
            <w:r>
              <w:rPr>
                <w:rFonts w:hint="eastAsia"/>
                <w:lang w:val="ru-RU"/>
              </w:rPr>
              <w:t>第1条</w:t>
            </w:r>
          </w:p>
          <w:p>
            <w:pPr>
              <w:spacing w:line="380" w:lineRule="exact"/>
              <w:jc w:val="center"/>
              <w:rPr>
                <w:lang w:val="ru-RU"/>
              </w:rPr>
            </w:pPr>
            <w:r>
              <w:rPr>
                <w:rFonts w:hint="eastAsia"/>
                <w:lang w:val="ru-RU"/>
              </w:rPr>
              <w:t>“总则”</w:t>
            </w:r>
          </w:p>
        </w:tc>
        <w:tc>
          <w:tcPr>
            <w:tcW w:w="5543" w:type="dxa"/>
          </w:tcPr>
          <w:p>
            <w:pPr>
              <w:spacing w:line="380" w:lineRule="exact"/>
              <w:ind w:firstLine="752" w:firstLineChars="200"/>
            </w:pPr>
            <w:r>
              <w:rPr>
                <w:rFonts w:hint="eastAsia"/>
              </w:rPr>
              <w:t>第1项表述如下：</w:t>
            </w:r>
          </w:p>
          <w:p>
            <w:pPr>
              <w:adjustRightInd w:val="0"/>
              <w:spacing w:line="380" w:lineRule="exact"/>
              <w:ind w:firstLine="600"/>
              <w:textAlignment w:val="baseline"/>
              <w:rPr>
                <w:rFonts w:hint="eastAsia" w:ascii="FangSong_GB2312"/>
                <w:kern w:val="0"/>
                <w:szCs w:val="20"/>
              </w:rPr>
            </w:pPr>
            <w:r>
              <w:rPr>
                <w:rFonts w:hint="eastAsia" w:ascii="FangSong_GB2312"/>
                <w:kern w:val="0"/>
                <w:szCs w:val="20"/>
              </w:rPr>
              <w:t>“</w:t>
            </w:r>
            <w:r>
              <w:rPr>
                <w:rFonts w:eastAsia="SimHei"/>
                <w:b/>
                <w:kern w:val="0"/>
                <w:szCs w:val="20"/>
              </w:rPr>
              <w:t xml:space="preserve">第1项 </w:t>
            </w:r>
            <w:r>
              <w:rPr>
                <w:rFonts w:hint="eastAsia" w:eastAsia="SimHei"/>
                <w:b/>
                <w:kern w:val="0"/>
                <w:szCs w:val="20"/>
              </w:rPr>
              <w:t xml:space="preserve"> </w:t>
            </w:r>
            <w:r>
              <w:rPr>
                <w:kern w:val="0"/>
                <w:szCs w:val="20"/>
              </w:rPr>
              <w:t>本办事细则对按照《国际旅客联运协定》办理运输的运送过程参加者具有约束效力，不用以调整旅客或</w:t>
            </w:r>
            <w:r>
              <w:rPr>
                <w:strike/>
                <w:kern w:val="0"/>
                <w:szCs w:val="20"/>
              </w:rPr>
              <w:t>包裹</w:t>
            </w:r>
            <w:r>
              <w:rPr>
                <w:kern w:val="0"/>
                <w:szCs w:val="20"/>
              </w:rPr>
              <w:t>发送人和领收人（为一方）同承运人（为另一方）之间的相互关系。</w:t>
            </w:r>
            <w:r>
              <w:rPr>
                <w:rFonts w:hint="eastAsia" w:ascii="FangSong_GB2312"/>
                <w:kern w:val="0"/>
                <w:szCs w:val="20"/>
              </w:rPr>
              <w:t>”</w:t>
            </w:r>
          </w:p>
          <w:p>
            <w:pPr>
              <w:adjustRightInd w:val="0"/>
              <w:spacing w:line="380" w:lineRule="exact"/>
              <w:ind w:firstLine="600"/>
              <w:textAlignment w:val="baseline"/>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tcPr>
          <w:p>
            <w:pPr>
              <w:spacing w:line="380" w:lineRule="exact"/>
              <w:ind w:firstLine="188" w:firstLineChars="50"/>
              <w:rPr>
                <w:lang w:val="ru-RU"/>
              </w:rPr>
            </w:pPr>
            <w:r>
              <w:rPr>
                <w:lang w:val="ru-RU"/>
              </w:rPr>
              <w:t>2</w:t>
            </w:r>
          </w:p>
        </w:tc>
        <w:tc>
          <w:tcPr>
            <w:tcW w:w="3480" w:type="dxa"/>
          </w:tcPr>
          <w:p>
            <w:pPr>
              <w:spacing w:line="380" w:lineRule="exact"/>
              <w:jc w:val="center"/>
              <w:rPr>
                <w:lang w:val="ru-RU"/>
              </w:rPr>
            </w:pPr>
            <w:r>
              <w:rPr>
                <w:rFonts w:hint="eastAsia"/>
                <w:lang w:val="ru-RU"/>
              </w:rPr>
              <w:t>第2条</w:t>
            </w:r>
          </w:p>
          <w:p>
            <w:pPr>
              <w:spacing w:line="380" w:lineRule="exact"/>
              <w:jc w:val="center"/>
              <w:rPr>
                <w:rFonts w:ascii="FangSong_GB2312"/>
                <w:lang w:val="ru-RU"/>
              </w:rPr>
            </w:pPr>
            <w:r>
              <w:rPr>
                <w:rFonts w:hint="eastAsia" w:ascii="FangSong_GB2312"/>
                <w:lang w:val="ru-RU"/>
              </w:rPr>
              <w:t>“乘车票据的办理”</w:t>
            </w:r>
          </w:p>
        </w:tc>
        <w:tc>
          <w:tcPr>
            <w:tcW w:w="5543" w:type="dxa"/>
          </w:tcPr>
          <w:p>
            <w:pPr>
              <w:spacing w:line="380" w:lineRule="exact"/>
              <w:ind w:firstLine="601"/>
            </w:pPr>
            <w:r>
              <w:rPr>
                <w:rFonts w:hint="eastAsia"/>
              </w:rPr>
              <w:t>第1项第12段表述如下：</w:t>
            </w:r>
          </w:p>
          <w:p>
            <w:pPr>
              <w:spacing w:line="380" w:lineRule="exact"/>
              <w:ind w:firstLine="600"/>
              <w:rPr>
                <w:rFonts w:ascii="FangSong_GB2312"/>
                <w:spacing w:val="20"/>
                <w:kern w:val="0"/>
                <w:szCs w:val="20"/>
                <w:lang w:val="ru-RU"/>
              </w:rPr>
            </w:pPr>
            <w:r>
              <w:rPr>
                <w:rFonts w:hint="eastAsia" w:ascii="FangSong_GB2312"/>
                <w:spacing w:val="20"/>
                <w:kern w:val="0"/>
                <w:szCs w:val="20"/>
                <w:lang w:val="ru-RU"/>
              </w:rPr>
              <w:t>“</w:t>
            </w:r>
            <w:r>
              <w:rPr>
                <w:spacing w:val="20"/>
                <w:kern w:val="0"/>
                <w:szCs w:val="20"/>
              </w:rPr>
              <w:t>自动方法填写乘车票据时</w:t>
            </w:r>
            <w:r>
              <w:rPr>
                <w:spacing w:val="20"/>
                <w:kern w:val="0"/>
                <w:szCs w:val="20"/>
                <w:lang w:val="ru-RU"/>
              </w:rPr>
              <w:t>，</w:t>
            </w:r>
            <w:r>
              <w:rPr>
                <w:spacing w:val="20"/>
                <w:kern w:val="0"/>
                <w:szCs w:val="20"/>
              </w:rPr>
              <w:t>按照</w:t>
            </w:r>
            <w:r>
              <w:rPr>
                <w:strike/>
                <w:spacing w:val="20"/>
                <w:kern w:val="0"/>
                <w:szCs w:val="20"/>
              </w:rPr>
              <w:t>铁组</w:t>
            </w:r>
            <w:r>
              <w:rPr>
                <w:strike/>
                <w:spacing w:val="20"/>
                <w:kern w:val="0"/>
                <w:szCs w:val="20"/>
                <w:lang w:val="ru-RU"/>
              </w:rPr>
              <w:t>/</w:t>
            </w:r>
            <w:r>
              <w:rPr>
                <w:strike/>
                <w:spacing w:val="20"/>
                <w:kern w:val="0"/>
                <w:szCs w:val="20"/>
              </w:rPr>
              <w:t>铁盟备忘录</w:t>
            </w:r>
            <w:r>
              <w:rPr>
                <w:rFonts w:hint="eastAsia"/>
                <w:b/>
                <w:spacing w:val="20"/>
                <w:kern w:val="0"/>
                <w:szCs w:val="20"/>
              </w:rPr>
              <w:t>国际铁路方案（IRS</w:t>
            </w:r>
            <w:r>
              <w:rPr>
                <w:b/>
                <w:spacing w:val="20"/>
                <w:kern w:val="0"/>
                <w:szCs w:val="20"/>
              </w:rPr>
              <w:t>）</w:t>
            </w:r>
            <w:r>
              <w:rPr>
                <w:spacing w:val="20"/>
                <w:kern w:val="0"/>
                <w:szCs w:val="20"/>
              </w:rPr>
              <w:t>办理。</w:t>
            </w:r>
            <w:r>
              <w:rPr>
                <w:rFonts w:hint="eastAsia" w:ascii="FangSong_GB2312"/>
                <w:spacing w:val="20"/>
                <w:kern w:val="0"/>
                <w:szCs w:val="20"/>
              </w:rPr>
              <w:t>”</w:t>
            </w:r>
          </w:p>
          <w:p>
            <w:pPr>
              <w:spacing w:line="380" w:lineRule="exact"/>
              <w:ind w:firstLine="600"/>
              <w:rPr>
                <w:kern w:val="0"/>
                <w:szCs w:val="20"/>
                <w:lang w:val="ru-RU"/>
              </w:rPr>
            </w:pPr>
            <w:r>
              <w:rPr>
                <w:kern w:val="0"/>
                <w:szCs w:val="20"/>
                <w:lang w:val="ru-RU"/>
              </w:rPr>
              <w:t>第2.2.2项第26段表述为：</w:t>
            </w:r>
          </w:p>
          <w:p>
            <w:pPr>
              <w:spacing w:line="380" w:lineRule="exact"/>
              <w:ind w:firstLine="601"/>
              <w:rPr>
                <w:rFonts w:ascii="FangSong_GB2312"/>
                <w:kern w:val="0"/>
                <w:szCs w:val="20"/>
              </w:rPr>
            </w:pPr>
            <w:r>
              <w:rPr>
                <w:rFonts w:hint="eastAsia" w:ascii="FangSong_GB2312"/>
                <w:kern w:val="0"/>
                <w:szCs w:val="20"/>
                <w:lang w:val="ru-RU"/>
              </w:rPr>
              <w:t>“</w:t>
            </w:r>
            <w:r>
              <w:rPr>
                <w:kern w:val="0"/>
                <w:szCs w:val="20"/>
              </w:rPr>
              <w:t>卧铺票尺寸为105毫米×148毫米，由三联组成，即：</w:t>
            </w:r>
            <w:r>
              <w:rPr>
                <w:rFonts w:hint="eastAsia"/>
                <w:b/>
                <w:kern w:val="0"/>
                <w:szCs w:val="20"/>
              </w:rPr>
              <w:t>白纸印制的</w:t>
            </w:r>
            <w:r>
              <w:rPr>
                <w:kern w:val="0"/>
                <w:szCs w:val="20"/>
              </w:rPr>
              <w:t>卧铺票存根、用带浅绿色底纹特种水印白纸印制的卧铺票、用带浅绿色底纹而不带水印白纸印制的卧铺票收据。</w:t>
            </w:r>
            <w:r>
              <w:rPr>
                <w:rFonts w:hint="eastAsia" w:ascii="FangSong_GB2312"/>
                <w:kern w:val="0"/>
                <w:szCs w:val="20"/>
              </w:rPr>
              <w:t>”</w:t>
            </w:r>
          </w:p>
          <w:p>
            <w:pPr>
              <w:spacing w:line="380" w:lineRule="exact"/>
              <w:ind w:firstLine="601"/>
              <w:rPr>
                <w:kern w:val="0"/>
                <w:szCs w:val="20"/>
              </w:rPr>
            </w:pPr>
            <w:r>
              <w:rPr>
                <w:kern w:val="0"/>
                <w:szCs w:val="20"/>
              </w:rPr>
              <w:t>第2.2.2项第27段表述为：</w:t>
            </w:r>
          </w:p>
          <w:p>
            <w:pPr>
              <w:spacing w:line="380" w:lineRule="exact"/>
              <w:ind w:firstLine="601"/>
              <w:rPr>
                <w:kern w:val="0"/>
                <w:szCs w:val="20"/>
              </w:rPr>
            </w:pPr>
            <w:r>
              <w:rPr>
                <w:rFonts w:hint="eastAsia" w:ascii="FangSong_GB2312"/>
                <w:kern w:val="0"/>
                <w:szCs w:val="20"/>
              </w:rPr>
              <w:t>“</w:t>
            </w:r>
            <w:r>
              <w:rPr>
                <w:kern w:val="0"/>
                <w:szCs w:val="20"/>
              </w:rPr>
              <w:t>越、中、</w:t>
            </w:r>
            <w:r>
              <w:rPr>
                <w:rFonts w:hint="eastAsia"/>
                <w:b/>
                <w:kern w:val="0"/>
                <w:szCs w:val="20"/>
              </w:rPr>
              <w:t>摩、</w:t>
            </w:r>
            <w:r>
              <w:rPr>
                <w:kern w:val="0"/>
                <w:szCs w:val="20"/>
              </w:rPr>
              <w:t>朝</w:t>
            </w:r>
            <w:r>
              <w:rPr>
                <w:rFonts w:hint="eastAsia"/>
                <w:b/>
                <w:kern w:val="0"/>
                <w:szCs w:val="20"/>
              </w:rPr>
              <w:t>四</w:t>
            </w:r>
            <w:r>
              <w:rPr>
                <w:kern w:val="0"/>
                <w:szCs w:val="20"/>
              </w:rPr>
              <w:t>路印制的卧铺票由两联组成，即卧铺票存根和卧铺票。</w:t>
            </w:r>
            <w:r>
              <w:rPr>
                <w:rFonts w:hint="eastAsia" w:ascii="FangSong_GB2312"/>
                <w:kern w:val="0"/>
                <w:szCs w:val="20"/>
              </w:rPr>
              <w:t>”</w:t>
            </w:r>
          </w:p>
          <w:p>
            <w:pPr>
              <w:spacing w:line="380" w:lineRule="exact"/>
              <w:ind w:firstLine="601"/>
              <w:rPr>
                <w:kern w:val="0"/>
                <w:szCs w:val="20"/>
              </w:rPr>
            </w:pPr>
            <w:r>
              <w:rPr>
                <w:kern w:val="0"/>
                <w:szCs w:val="20"/>
              </w:rPr>
              <w:t>删除第2.4项最后一段：</w:t>
            </w:r>
          </w:p>
          <w:p>
            <w:pPr>
              <w:adjustRightInd w:val="0"/>
              <w:spacing w:line="380" w:lineRule="exact"/>
              <w:ind w:firstLine="600"/>
              <w:textAlignment w:val="baseline"/>
              <w:rPr>
                <w:rFonts w:ascii="FangSong_GB2312"/>
                <w:kern w:val="0"/>
                <w:szCs w:val="20"/>
              </w:rPr>
            </w:pPr>
            <w:r>
              <w:rPr>
                <w:rFonts w:hint="eastAsia" w:ascii="FangSong_GB2312"/>
                <w:kern w:val="0"/>
                <w:szCs w:val="20"/>
              </w:rPr>
              <w:t>“</w:t>
            </w:r>
            <w:r>
              <w:rPr>
                <w:strike/>
                <w:kern w:val="0"/>
                <w:szCs w:val="20"/>
              </w:rPr>
              <w:t>卡片客票样式附后（国际客协办事细则附件第1号）。</w:t>
            </w:r>
            <w:r>
              <w:rPr>
                <w:rFonts w:hint="eastAsia" w:ascii="FangSong_GB2312"/>
                <w:kern w:val="0"/>
                <w:szCs w:val="20"/>
              </w:rPr>
              <w:t>”</w:t>
            </w:r>
          </w:p>
          <w:p>
            <w:pPr>
              <w:spacing w:line="380" w:lineRule="exact"/>
              <w:ind w:firstLine="601"/>
              <w:rPr>
                <w:rFonts w:ascii="FangSong_GB2312"/>
                <w:kern w:val="0"/>
                <w:szCs w:val="20"/>
              </w:rPr>
            </w:pPr>
            <w:r>
              <w:rPr>
                <w:rFonts w:hint="eastAsia" w:ascii="FangSong_GB2312"/>
                <w:kern w:val="0"/>
                <w:szCs w:val="20"/>
              </w:rPr>
              <w:t>第3.1项第3段表述为：</w:t>
            </w:r>
          </w:p>
          <w:p>
            <w:pPr>
              <w:spacing w:line="380" w:lineRule="exact"/>
              <w:ind w:firstLine="601"/>
              <w:rPr>
                <w:kern w:val="0"/>
                <w:szCs w:val="20"/>
              </w:rPr>
            </w:pPr>
            <w:r>
              <w:rPr>
                <w:rFonts w:hint="eastAsia" w:ascii="FangSong_GB2312"/>
                <w:kern w:val="0"/>
                <w:szCs w:val="20"/>
              </w:rPr>
              <w:t>“</w:t>
            </w:r>
            <w:r>
              <w:rPr>
                <w:kern w:val="0"/>
                <w:szCs w:val="20"/>
              </w:rPr>
              <w:t>“RCT2</w:t>
            </w:r>
            <w:r>
              <w:rPr>
                <w:rFonts w:hint="eastAsia"/>
                <w:kern w:val="0"/>
                <w:szCs w:val="20"/>
              </w:rPr>
              <w:t>票据应遵循</w:t>
            </w:r>
            <w:r>
              <w:rPr>
                <w:rFonts w:hint="eastAsia"/>
                <w:strike/>
                <w:kern w:val="0"/>
                <w:szCs w:val="20"/>
              </w:rPr>
              <w:t>铁组和铁盟联合备忘录—铁盟约</w:t>
            </w:r>
            <w:r>
              <w:rPr>
                <w:strike/>
                <w:kern w:val="0"/>
                <w:szCs w:val="20"/>
              </w:rPr>
              <w:t>918-2</w:t>
            </w:r>
            <w:r>
              <w:rPr>
                <w:rFonts w:hint="eastAsia"/>
                <w:strike/>
                <w:kern w:val="0"/>
                <w:szCs w:val="20"/>
              </w:rPr>
              <w:t>备忘录《采用防护纸办理电子乘车票据的标准—铁路联合客票（</w:t>
            </w:r>
            <w:r>
              <w:rPr>
                <w:strike/>
                <w:kern w:val="0"/>
                <w:szCs w:val="20"/>
              </w:rPr>
              <w:t>RCT2</w:t>
            </w:r>
            <w:r>
              <w:rPr>
                <w:rFonts w:hint="eastAsia"/>
                <w:strike/>
                <w:kern w:val="0"/>
                <w:szCs w:val="20"/>
              </w:rPr>
              <w:t>）和尺寸为信用卡大小的铁路客票（</w:t>
            </w:r>
            <w:r>
              <w:rPr>
                <w:strike/>
                <w:kern w:val="0"/>
                <w:szCs w:val="20"/>
              </w:rPr>
              <w:t>RCCST</w:t>
            </w:r>
            <w:r>
              <w:rPr>
                <w:rFonts w:hint="eastAsia"/>
                <w:strike/>
                <w:kern w:val="0"/>
                <w:szCs w:val="20"/>
              </w:rPr>
              <w:t>）》规定的办法填制</w:t>
            </w:r>
            <w:r>
              <w:rPr>
                <w:rFonts w:eastAsia="SimHei"/>
                <w:b/>
                <w:lang w:val="ru-RU"/>
              </w:rPr>
              <w:t>IRS90918-8</w:t>
            </w:r>
            <w:r>
              <w:rPr>
                <w:rFonts w:hint="eastAsia" w:ascii="FangSong_GB2312"/>
                <w:b/>
                <w:lang w:val="ru-RU"/>
              </w:rPr>
              <w:t>《以电子方式签发的铁路旅客客票样本》的规定</w:t>
            </w:r>
            <w:r>
              <w:rPr>
                <w:rFonts w:hint="eastAsia" w:ascii="FangSong_GB2312"/>
                <w:kern w:val="0"/>
                <w:szCs w:val="20"/>
              </w:rPr>
              <w:t>。</w:t>
            </w:r>
            <w:r>
              <w:rPr>
                <w:rFonts w:hint="eastAsia"/>
                <w:kern w:val="0"/>
                <w:szCs w:val="20"/>
              </w:rPr>
              <w:t>”</w:t>
            </w:r>
          </w:p>
          <w:p>
            <w:pPr>
              <w:spacing w:line="380" w:lineRule="exact"/>
              <w:ind w:firstLine="601"/>
              <w:rPr>
                <w:rFonts w:ascii="FangSong_GB2312"/>
                <w:kern w:val="0"/>
                <w:szCs w:val="20"/>
              </w:rPr>
            </w:pPr>
            <w:r>
              <w:rPr>
                <w:rFonts w:hint="eastAsia" w:ascii="FangSong_GB2312"/>
                <w:kern w:val="0"/>
                <w:szCs w:val="20"/>
              </w:rPr>
              <w:t>删除第3.4项最后一段：</w:t>
            </w:r>
          </w:p>
          <w:p>
            <w:pPr>
              <w:spacing w:line="380" w:lineRule="exact"/>
              <w:ind w:firstLine="601"/>
              <w:rPr>
                <w:kern w:val="0"/>
                <w:szCs w:val="20"/>
              </w:rPr>
            </w:pPr>
            <w:r>
              <w:rPr>
                <w:rFonts w:hint="eastAsia" w:ascii="FangSong_GB2312"/>
                <w:kern w:val="0"/>
                <w:szCs w:val="20"/>
              </w:rPr>
              <w:t>“</w:t>
            </w:r>
            <w:r>
              <w:rPr>
                <w:strike/>
                <w:kern w:val="0"/>
                <w:szCs w:val="20"/>
              </w:rPr>
              <w:t>票皮样式附后（国际客协办事细则附件第1号）。</w:t>
            </w:r>
            <w:r>
              <w:rPr>
                <w:rFonts w:hint="eastAsia" w:ascii="FangSong_GB2312"/>
                <w:kern w:val="0"/>
                <w:szCs w:val="20"/>
              </w:rPr>
              <w:t>”</w:t>
            </w:r>
          </w:p>
          <w:p>
            <w:pPr>
              <w:spacing w:line="380" w:lineRule="exact"/>
              <w:ind w:firstLine="600"/>
              <w:rPr>
                <w:rFonts w:ascii="FangSong_GB2312"/>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tcPr>
          <w:p>
            <w:pPr>
              <w:spacing w:line="380" w:lineRule="exact"/>
              <w:ind w:firstLine="188" w:firstLineChars="50"/>
              <w:rPr>
                <w:lang w:val="ru-RU"/>
              </w:rPr>
            </w:pPr>
            <w:r>
              <w:rPr>
                <w:lang w:val="ru-RU"/>
              </w:rPr>
              <w:t>3</w:t>
            </w:r>
          </w:p>
        </w:tc>
        <w:tc>
          <w:tcPr>
            <w:tcW w:w="3480" w:type="dxa"/>
          </w:tcPr>
          <w:p>
            <w:pPr>
              <w:spacing w:line="380" w:lineRule="exact"/>
              <w:jc w:val="center"/>
              <w:rPr>
                <w:lang w:val="ru-RU"/>
              </w:rPr>
            </w:pPr>
            <w:r>
              <w:rPr>
                <w:rFonts w:hint="eastAsia"/>
                <w:lang w:val="ru-RU"/>
              </w:rPr>
              <w:t>第6条</w:t>
            </w:r>
          </w:p>
          <w:p>
            <w:pPr>
              <w:spacing w:line="380" w:lineRule="exact"/>
              <w:jc w:val="center"/>
              <w:rPr>
                <w:lang w:val="ru-RU"/>
              </w:rPr>
            </w:pPr>
            <w:r>
              <w:t>“行李的承运”</w:t>
            </w:r>
          </w:p>
        </w:tc>
        <w:tc>
          <w:tcPr>
            <w:tcW w:w="5543" w:type="dxa"/>
          </w:tcPr>
          <w:p>
            <w:pPr>
              <w:spacing w:line="380" w:lineRule="exact"/>
              <w:ind w:firstLine="600"/>
            </w:pPr>
            <w:r>
              <w:rPr>
                <w:rFonts w:hint="eastAsia"/>
              </w:rPr>
              <w:t>表述如下：</w:t>
            </w:r>
          </w:p>
          <w:p>
            <w:pPr>
              <w:spacing w:line="380" w:lineRule="exact"/>
              <w:ind w:firstLine="600"/>
              <w:rPr>
                <w:b/>
                <w:kern w:val="0"/>
                <w:szCs w:val="20"/>
              </w:rPr>
            </w:pPr>
            <w:r>
              <w:rPr>
                <w:rFonts w:hint="eastAsia"/>
              </w:rPr>
              <w:t>“</w:t>
            </w:r>
            <w:r>
              <w:rPr>
                <w:rFonts w:eastAsia="SimHei"/>
                <w:b/>
                <w:kern w:val="0"/>
                <w:szCs w:val="20"/>
              </w:rPr>
              <w:t xml:space="preserve">第1项  </w:t>
            </w:r>
            <w:r>
              <w:rPr>
                <w:b/>
                <w:kern w:val="0"/>
                <w:szCs w:val="20"/>
              </w:rPr>
              <w:t>交给</w:t>
            </w:r>
            <w:r>
              <w:rPr>
                <w:rFonts w:hint="eastAsia"/>
                <w:b/>
                <w:kern w:val="0"/>
                <w:szCs w:val="20"/>
              </w:rPr>
              <w:t>发送人</w:t>
            </w:r>
            <w:r>
              <w:rPr>
                <w:b/>
                <w:kern w:val="0"/>
                <w:szCs w:val="20"/>
              </w:rPr>
              <w:t>行李票时，应在其提出的乘车票据背面加盖“行李”字样的戳记。</w:t>
            </w:r>
          </w:p>
          <w:p>
            <w:pPr>
              <w:adjustRightInd w:val="0"/>
              <w:spacing w:line="380" w:lineRule="exact"/>
              <w:ind w:firstLine="600"/>
              <w:textAlignment w:val="baseline"/>
              <w:rPr>
                <w:b/>
                <w:kern w:val="0"/>
                <w:szCs w:val="20"/>
              </w:rPr>
            </w:pPr>
            <w:r>
              <w:rPr>
                <w:b/>
                <w:kern w:val="0"/>
                <w:szCs w:val="20"/>
              </w:rPr>
              <w:t>按发售给数名旅客乘车用的乘车票据托运行李时，在行李票的“提出乘车票据的号码”栏内记载：“乘车票据</w:t>
            </w:r>
            <w:r>
              <w:rPr>
                <w:rFonts w:hint="eastAsia"/>
                <w:b/>
                <w:kern w:val="0"/>
                <w:szCs w:val="20"/>
              </w:rPr>
              <w:t>第</w:t>
            </w:r>
            <w:r>
              <w:rPr>
                <w:b/>
                <w:kern w:val="0"/>
                <w:szCs w:val="20"/>
              </w:rPr>
              <w:t>……号，供……人用”。</w:t>
            </w:r>
          </w:p>
          <w:p>
            <w:pPr>
              <w:adjustRightInd w:val="0"/>
              <w:snapToGrid w:val="0"/>
              <w:spacing w:line="380" w:lineRule="exact"/>
              <w:ind w:firstLine="604"/>
              <w:textAlignment w:val="baseline"/>
              <w:rPr>
                <w:rFonts w:eastAsia="SimHei"/>
                <w:b/>
                <w:strike/>
                <w:kern w:val="0"/>
                <w:szCs w:val="20"/>
              </w:rPr>
            </w:pPr>
            <w:r>
              <w:rPr>
                <w:rFonts w:eastAsia="SimHei"/>
                <w:b/>
                <w:kern w:val="0"/>
                <w:szCs w:val="20"/>
              </w:rPr>
              <w:t>第2项</w:t>
            </w:r>
            <w:r>
              <w:rPr>
                <w:b/>
                <w:kern w:val="0"/>
                <w:szCs w:val="20"/>
              </w:rPr>
              <w:t xml:space="preserve">  在给</w:t>
            </w:r>
            <w:r>
              <w:rPr>
                <w:rFonts w:hint="eastAsia"/>
                <w:b/>
                <w:kern w:val="0"/>
                <w:szCs w:val="20"/>
              </w:rPr>
              <w:t>发送人</w:t>
            </w:r>
            <w:r>
              <w:rPr>
                <w:b/>
                <w:kern w:val="0"/>
                <w:szCs w:val="20"/>
              </w:rPr>
              <w:t>填</w:t>
            </w:r>
            <w:r>
              <w:rPr>
                <w:rFonts w:hint="eastAsia"/>
                <w:b/>
                <w:kern w:val="0"/>
                <w:szCs w:val="20"/>
              </w:rPr>
              <w:t>发</w:t>
            </w:r>
            <w:r>
              <w:rPr>
                <w:b/>
                <w:kern w:val="0"/>
                <w:szCs w:val="20"/>
              </w:rPr>
              <w:t>行李票的同时，发站应</w:t>
            </w:r>
            <w:r>
              <w:rPr>
                <w:rFonts w:hint="eastAsia"/>
                <w:b/>
                <w:kern w:val="0"/>
                <w:szCs w:val="20"/>
              </w:rPr>
              <w:t>办理</w:t>
            </w:r>
            <w:r>
              <w:rPr>
                <w:b/>
                <w:kern w:val="0"/>
                <w:szCs w:val="20"/>
              </w:rPr>
              <w:t>行李运行报单（随同行李送至到站）和行李票存根（留存发站以便附在报告表上）。</w:t>
            </w:r>
          </w:p>
          <w:p>
            <w:pPr>
              <w:adjustRightInd w:val="0"/>
              <w:snapToGrid w:val="0"/>
              <w:spacing w:line="380" w:lineRule="exact"/>
              <w:ind w:firstLine="604"/>
              <w:textAlignment w:val="baseline"/>
              <w:rPr>
                <w:b/>
                <w:bCs/>
                <w:kern w:val="0"/>
              </w:rPr>
            </w:pPr>
            <w:r>
              <w:rPr>
                <w:rFonts w:eastAsia="SimHei"/>
                <w:b/>
                <w:kern w:val="0"/>
                <w:szCs w:val="20"/>
              </w:rPr>
              <w:t xml:space="preserve">第3项  </w:t>
            </w:r>
            <w:r>
              <w:rPr>
                <w:b/>
                <w:bCs/>
                <w:kern w:val="0"/>
              </w:rPr>
              <w:t>空白行李票使用发送国文字和</w:t>
            </w:r>
            <w:r>
              <w:rPr>
                <w:rFonts w:hint="eastAsia"/>
                <w:b/>
                <w:bCs/>
                <w:kern w:val="0"/>
              </w:rPr>
              <w:t>英文、</w:t>
            </w:r>
            <w:r>
              <w:rPr>
                <w:b/>
                <w:bCs/>
                <w:kern w:val="0"/>
              </w:rPr>
              <w:t>中文、德文或俄文之一共两种文字印制。</w:t>
            </w:r>
          </w:p>
          <w:p>
            <w:pPr>
              <w:adjustRightInd w:val="0"/>
              <w:spacing w:line="380" w:lineRule="exact"/>
              <w:ind w:firstLine="600"/>
              <w:textAlignment w:val="baseline"/>
              <w:rPr>
                <w:b/>
                <w:kern w:val="0"/>
                <w:szCs w:val="20"/>
              </w:rPr>
            </w:pPr>
            <w:r>
              <w:rPr>
                <w:b/>
                <w:bCs/>
                <w:kern w:val="0"/>
              </w:rPr>
              <w:t>行李票用</w:t>
            </w:r>
            <w:r>
              <w:rPr>
                <w:rFonts w:hint="eastAsia"/>
                <w:b/>
                <w:bCs/>
                <w:kern w:val="0"/>
              </w:rPr>
              <w:t>合同承运人</w:t>
            </w:r>
            <w:r>
              <w:rPr>
                <w:b/>
                <w:bCs/>
                <w:kern w:val="0"/>
              </w:rPr>
              <w:t>国文字填写。</w:t>
            </w:r>
          </w:p>
          <w:p>
            <w:pPr>
              <w:adjustRightInd w:val="0"/>
              <w:spacing w:line="380" w:lineRule="exact"/>
              <w:ind w:firstLine="600"/>
              <w:textAlignment w:val="baseline"/>
              <w:rPr>
                <w:b/>
                <w:kern w:val="0"/>
                <w:szCs w:val="20"/>
              </w:rPr>
            </w:pPr>
            <w:r>
              <w:rPr>
                <w:b/>
                <w:kern w:val="0"/>
                <w:szCs w:val="20"/>
              </w:rPr>
              <w:t>行李票应按照各栏要求用钢笔准确填写，在同国内规章不抵触的情况下，也可用圆珠笔填写。</w:t>
            </w:r>
          </w:p>
          <w:p>
            <w:pPr>
              <w:adjustRightInd w:val="0"/>
              <w:spacing w:line="380" w:lineRule="exact"/>
              <w:ind w:firstLine="600"/>
              <w:textAlignment w:val="baseline"/>
              <w:rPr>
                <w:b/>
                <w:kern w:val="0"/>
                <w:szCs w:val="20"/>
              </w:rPr>
            </w:pPr>
            <w:r>
              <w:rPr>
                <w:rFonts w:eastAsia="SimHei"/>
                <w:b/>
                <w:kern w:val="0"/>
                <w:szCs w:val="20"/>
              </w:rPr>
              <w:t>第4项</w:t>
            </w:r>
            <w:r>
              <w:rPr>
                <w:rFonts w:hint="eastAsia" w:eastAsia="SimHei"/>
                <w:b/>
                <w:kern w:val="0"/>
                <w:szCs w:val="20"/>
              </w:rPr>
              <w:t xml:space="preserve"> </w:t>
            </w:r>
            <w:r>
              <w:rPr>
                <w:b/>
                <w:kern w:val="0"/>
                <w:szCs w:val="20"/>
              </w:rPr>
              <w:t>行李票和行李运行报单用绿色防伪底纹纸印制。行李票、</w:t>
            </w:r>
            <w:r>
              <w:rPr>
                <w:rFonts w:hint="eastAsia"/>
                <w:b/>
                <w:kern w:val="0"/>
                <w:szCs w:val="20"/>
              </w:rPr>
              <w:t>行李运行报单、行李票存根</w:t>
            </w:r>
            <w:r>
              <w:rPr>
                <w:b/>
                <w:kern w:val="0"/>
                <w:szCs w:val="20"/>
              </w:rPr>
              <w:t>按照国际客协办事细则附件第1号中所列样式印制，尺寸为280毫米×210毫米。</w:t>
            </w:r>
          </w:p>
          <w:p>
            <w:pPr>
              <w:adjustRightInd w:val="0"/>
              <w:spacing w:line="380" w:lineRule="exact"/>
              <w:ind w:firstLine="600"/>
              <w:textAlignment w:val="baseline"/>
              <w:rPr>
                <w:b/>
                <w:kern w:val="0"/>
                <w:szCs w:val="20"/>
              </w:rPr>
            </w:pPr>
            <w:r>
              <w:rPr>
                <w:rFonts w:eastAsia="SimHei"/>
                <w:b/>
                <w:kern w:val="0"/>
                <w:szCs w:val="20"/>
              </w:rPr>
              <w:t xml:space="preserve">第5项  </w:t>
            </w:r>
            <w:r>
              <w:rPr>
                <w:b/>
                <w:kern w:val="0"/>
                <w:szCs w:val="20"/>
              </w:rPr>
              <w:t>发站接收行李的</w:t>
            </w:r>
            <w:r>
              <w:rPr>
                <w:rFonts w:hint="eastAsia"/>
                <w:b/>
                <w:kern w:val="0"/>
                <w:szCs w:val="20"/>
              </w:rPr>
              <w:t>承运人</w:t>
            </w:r>
            <w:r>
              <w:rPr>
                <w:b/>
                <w:kern w:val="0"/>
                <w:szCs w:val="20"/>
              </w:rPr>
              <w:t>必须准确</w:t>
            </w:r>
            <w:r>
              <w:rPr>
                <w:rFonts w:hint="eastAsia"/>
                <w:b/>
                <w:kern w:val="0"/>
                <w:szCs w:val="20"/>
              </w:rPr>
              <w:t>地</w:t>
            </w:r>
            <w:r>
              <w:rPr>
                <w:b/>
                <w:kern w:val="0"/>
                <w:szCs w:val="20"/>
              </w:rPr>
              <w:t>确定行李的重量、件数及其包装状态，并在行李运送票据上签字证明。</w:t>
            </w:r>
          </w:p>
          <w:p>
            <w:pPr>
              <w:adjustRightInd w:val="0"/>
              <w:spacing w:line="380" w:lineRule="exact"/>
              <w:ind w:firstLine="600"/>
              <w:textAlignment w:val="baseline"/>
              <w:rPr>
                <w:b/>
                <w:kern w:val="0"/>
                <w:szCs w:val="20"/>
              </w:rPr>
            </w:pPr>
            <w:r>
              <w:rPr>
                <w:b/>
                <w:kern w:val="0"/>
                <w:szCs w:val="20"/>
              </w:rPr>
              <w:t>如承运的行李存在包装不良但在允许范围之内，或允许不加包装托运的行李在托运时带有</w:t>
            </w:r>
            <w:r>
              <w:rPr>
                <w:rFonts w:hint="eastAsia"/>
                <w:b/>
                <w:kern w:val="0"/>
                <w:szCs w:val="20"/>
              </w:rPr>
              <w:t>不</w:t>
            </w:r>
            <w:r>
              <w:rPr>
                <w:b/>
                <w:kern w:val="0"/>
                <w:szCs w:val="20"/>
              </w:rPr>
              <w:t>明显可见的损伤，</w:t>
            </w:r>
            <w:r>
              <w:rPr>
                <w:rFonts w:hint="eastAsia"/>
                <w:b/>
                <w:kern w:val="0"/>
                <w:szCs w:val="20"/>
                <w:lang w:val="en-GB"/>
              </w:rPr>
              <w:t>承运人代表</w:t>
            </w:r>
            <w:r>
              <w:rPr>
                <w:b/>
                <w:kern w:val="0"/>
                <w:szCs w:val="20"/>
              </w:rPr>
              <w:t>应在</w:t>
            </w:r>
            <w:r>
              <w:rPr>
                <w:rFonts w:hint="eastAsia"/>
                <w:b/>
                <w:kern w:val="0"/>
                <w:szCs w:val="20"/>
              </w:rPr>
              <w:t>行李运送票据</w:t>
            </w:r>
            <w:r>
              <w:rPr>
                <w:b/>
                <w:kern w:val="0"/>
                <w:szCs w:val="20"/>
              </w:rPr>
              <w:t>正面的规定位置对此做出记载。</w:t>
            </w:r>
          </w:p>
          <w:p>
            <w:pPr>
              <w:adjustRightInd w:val="0"/>
              <w:spacing w:line="380" w:lineRule="exact"/>
              <w:ind w:firstLine="600"/>
              <w:textAlignment w:val="baseline"/>
              <w:rPr>
                <w:b/>
                <w:kern w:val="0"/>
                <w:szCs w:val="20"/>
              </w:rPr>
            </w:pPr>
            <w:r>
              <w:rPr>
                <w:rFonts w:eastAsia="SimHei"/>
                <w:b/>
                <w:kern w:val="0"/>
                <w:szCs w:val="20"/>
              </w:rPr>
              <w:t xml:space="preserve">第6项  </w:t>
            </w:r>
            <w:r>
              <w:rPr>
                <w:b/>
                <w:kern w:val="0"/>
                <w:szCs w:val="20"/>
              </w:rPr>
              <w:t>按行李承运自行车和其他允许无包装的物品时，在行李运送票据上须记载这些物品的特征，如：男式自行车、女式自行车、儿童自行车等等，如有号码，还应注明号码。</w:t>
            </w:r>
          </w:p>
          <w:p>
            <w:pPr>
              <w:adjustRightInd w:val="0"/>
              <w:spacing w:line="380" w:lineRule="exact"/>
              <w:ind w:firstLine="600"/>
              <w:textAlignment w:val="baseline"/>
              <w:rPr>
                <w:b/>
                <w:kern w:val="0"/>
                <w:szCs w:val="20"/>
              </w:rPr>
            </w:pPr>
            <w:r>
              <w:rPr>
                <w:rFonts w:eastAsia="SimHei"/>
                <w:b/>
                <w:kern w:val="0"/>
                <w:szCs w:val="20"/>
              </w:rPr>
              <w:t xml:space="preserve">第7项  </w:t>
            </w:r>
            <w:r>
              <w:rPr>
                <w:b/>
                <w:kern w:val="0"/>
                <w:szCs w:val="20"/>
              </w:rPr>
              <w:t>声明行李价格时，在行李运送票据上声明价格的总额应大写，在括号内注明数字和运价货币。如按件分别声明价格，则除声明价格总金额外，还应用数字注明每件的声明价格。</w:t>
            </w:r>
          </w:p>
          <w:p>
            <w:pPr>
              <w:adjustRightInd w:val="0"/>
              <w:spacing w:line="380" w:lineRule="exact"/>
              <w:ind w:firstLine="600"/>
              <w:textAlignment w:val="baseline"/>
              <w:rPr>
                <w:b/>
                <w:spacing w:val="20"/>
                <w:kern w:val="0"/>
                <w:szCs w:val="20"/>
              </w:rPr>
            </w:pPr>
            <w:r>
              <w:rPr>
                <w:b/>
                <w:spacing w:val="20"/>
                <w:kern w:val="0"/>
                <w:szCs w:val="20"/>
              </w:rPr>
              <w:t>行李声明价格的款额，应记入行李票。</w:t>
            </w:r>
          </w:p>
          <w:p>
            <w:pPr>
              <w:adjustRightInd w:val="0"/>
              <w:spacing w:line="380" w:lineRule="exact"/>
              <w:ind w:firstLine="600"/>
              <w:textAlignment w:val="baseline"/>
              <w:rPr>
                <w:b/>
                <w:kern w:val="0"/>
                <w:szCs w:val="20"/>
              </w:rPr>
            </w:pPr>
            <w:r>
              <w:rPr>
                <w:rFonts w:hint="eastAsia"/>
                <w:b/>
                <w:kern w:val="0"/>
                <w:szCs w:val="20"/>
              </w:rPr>
              <w:t>发送人</w:t>
            </w:r>
            <w:r>
              <w:rPr>
                <w:b/>
                <w:kern w:val="0"/>
                <w:szCs w:val="20"/>
              </w:rPr>
              <w:t>不希望声明行李价格时，应在行李票“声明价格”栏内记载：“本人不声明价格”字样，并由</w:t>
            </w:r>
            <w:r>
              <w:rPr>
                <w:rFonts w:hint="eastAsia"/>
                <w:b/>
                <w:kern w:val="0"/>
                <w:szCs w:val="20"/>
              </w:rPr>
              <w:t>发送人</w:t>
            </w:r>
            <w:r>
              <w:rPr>
                <w:b/>
                <w:kern w:val="0"/>
                <w:szCs w:val="20"/>
              </w:rPr>
              <w:t>签字。</w:t>
            </w:r>
          </w:p>
          <w:p>
            <w:pPr>
              <w:adjustRightInd w:val="0"/>
              <w:spacing w:line="380" w:lineRule="exact"/>
              <w:ind w:firstLine="600"/>
              <w:textAlignment w:val="baseline"/>
              <w:rPr>
                <w:b/>
                <w:kern w:val="0"/>
                <w:szCs w:val="20"/>
              </w:rPr>
            </w:pPr>
            <w:r>
              <w:rPr>
                <w:b/>
                <w:kern w:val="0"/>
                <w:szCs w:val="20"/>
              </w:rPr>
              <w:t>承运行李时，发站</w:t>
            </w:r>
            <w:r>
              <w:rPr>
                <w:rFonts w:hint="eastAsia"/>
                <w:b/>
                <w:kern w:val="0"/>
                <w:szCs w:val="20"/>
              </w:rPr>
              <w:t>承运人代表</w:t>
            </w:r>
            <w:r>
              <w:rPr>
                <w:b/>
                <w:kern w:val="0"/>
                <w:szCs w:val="20"/>
              </w:rPr>
              <w:t>须在行李运送票据的规定位置加盖车站日期戳证明。</w:t>
            </w:r>
          </w:p>
          <w:p>
            <w:pPr>
              <w:adjustRightInd w:val="0"/>
              <w:spacing w:line="380" w:lineRule="exact"/>
              <w:ind w:firstLine="600"/>
              <w:textAlignment w:val="baseline"/>
              <w:rPr>
                <w:b/>
                <w:kern w:val="0"/>
                <w:szCs w:val="20"/>
              </w:rPr>
            </w:pPr>
            <w:r>
              <w:rPr>
                <w:b/>
                <w:kern w:val="0"/>
                <w:szCs w:val="20"/>
              </w:rPr>
              <w:t>行李运送票据上不允许有任何修改或更正。</w:t>
            </w:r>
          </w:p>
          <w:p>
            <w:pPr>
              <w:adjustRightInd w:val="0"/>
              <w:spacing w:line="380" w:lineRule="exact"/>
              <w:ind w:firstLine="600"/>
              <w:textAlignment w:val="baseline"/>
              <w:rPr>
                <w:b/>
                <w:kern w:val="0"/>
                <w:szCs w:val="20"/>
              </w:rPr>
            </w:pPr>
            <w:r>
              <w:rPr>
                <w:rFonts w:hint="eastAsia" w:eastAsia="SimHei"/>
                <w:b/>
                <w:kern w:val="0"/>
                <w:szCs w:val="20"/>
              </w:rPr>
              <w:t>第8项</w:t>
            </w:r>
            <w:r>
              <w:rPr>
                <w:rFonts w:hint="eastAsia"/>
                <w:b/>
                <w:kern w:val="0"/>
                <w:szCs w:val="20"/>
              </w:rPr>
              <w:t xml:space="preserve"> 承运人代表</w:t>
            </w:r>
            <w:r>
              <w:rPr>
                <w:b/>
                <w:kern w:val="0"/>
                <w:szCs w:val="20"/>
              </w:rPr>
              <w:t>应在每件行李上牢固地粘贴尺寸为100毫米×80毫米，载有下列事项的标签（作为铁路标记）：</w:t>
            </w:r>
          </w:p>
          <w:p>
            <w:pPr>
              <w:adjustRightInd w:val="0"/>
              <w:spacing w:line="380" w:lineRule="exact"/>
              <w:ind w:firstLine="600"/>
              <w:textAlignment w:val="baseline"/>
              <w:rPr>
                <w:b/>
                <w:kern w:val="0"/>
                <w:szCs w:val="20"/>
              </w:rPr>
            </w:pPr>
            <w:r>
              <w:rPr>
                <w:b/>
                <w:kern w:val="0"/>
                <w:szCs w:val="20"/>
              </w:rPr>
              <w:t>1.“MC”字母；</w:t>
            </w:r>
          </w:p>
          <w:p>
            <w:pPr>
              <w:adjustRightInd w:val="0"/>
              <w:spacing w:line="380" w:lineRule="exact"/>
              <w:ind w:firstLine="600"/>
              <w:textAlignment w:val="baseline"/>
              <w:rPr>
                <w:b/>
                <w:kern w:val="0"/>
                <w:szCs w:val="20"/>
              </w:rPr>
            </w:pPr>
            <w:r>
              <w:rPr>
                <w:b/>
                <w:kern w:val="0"/>
                <w:szCs w:val="20"/>
              </w:rPr>
              <w:t>2.发站名称和发送国代号；</w:t>
            </w:r>
          </w:p>
          <w:p>
            <w:pPr>
              <w:adjustRightInd w:val="0"/>
              <w:spacing w:line="380" w:lineRule="exact"/>
              <w:ind w:firstLine="600"/>
              <w:textAlignment w:val="baseline"/>
              <w:rPr>
                <w:b/>
                <w:kern w:val="0"/>
                <w:szCs w:val="20"/>
              </w:rPr>
            </w:pPr>
            <w:r>
              <w:rPr>
                <w:b/>
                <w:kern w:val="0"/>
                <w:szCs w:val="20"/>
              </w:rPr>
              <w:t>3.到站名称和到达国代号；</w:t>
            </w:r>
          </w:p>
          <w:p>
            <w:pPr>
              <w:adjustRightInd w:val="0"/>
              <w:spacing w:line="380" w:lineRule="exact"/>
              <w:ind w:firstLine="600"/>
              <w:textAlignment w:val="baseline"/>
              <w:rPr>
                <w:b/>
                <w:kern w:val="0"/>
                <w:szCs w:val="20"/>
              </w:rPr>
            </w:pPr>
            <w:r>
              <w:rPr>
                <w:b/>
                <w:kern w:val="0"/>
                <w:szCs w:val="20"/>
              </w:rPr>
              <w:t>4.行李票号码；</w:t>
            </w:r>
          </w:p>
          <w:p>
            <w:pPr>
              <w:adjustRightInd w:val="0"/>
              <w:spacing w:line="380" w:lineRule="exact"/>
              <w:ind w:firstLine="600"/>
              <w:textAlignment w:val="baseline"/>
              <w:rPr>
                <w:b/>
                <w:kern w:val="0"/>
                <w:szCs w:val="20"/>
                <w:lang w:val="ru-RU"/>
              </w:rPr>
            </w:pPr>
            <w:r>
              <w:rPr>
                <w:b/>
                <w:kern w:val="0"/>
                <w:szCs w:val="20"/>
                <w:lang w:val="ru-RU"/>
              </w:rPr>
              <w:t>5. 经由…….（国境站）；</w:t>
            </w:r>
          </w:p>
          <w:p>
            <w:pPr>
              <w:adjustRightInd w:val="0"/>
              <w:spacing w:line="380" w:lineRule="exact"/>
              <w:ind w:firstLine="600"/>
              <w:textAlignment w:val="baseline"/>
              <w:rPr>
                <w:b/>
                <w:kern w:val="0"/>
                <w:szCs w:val="20"/>
              </w:rPr>
            </w:pPr>
            <w:r>
              <w:rPr>
                <w:b/>
                <w:kern w:val="0"/>
                <w:szCs w:val="20"/>
                <w:lang w:val="ru-RU"/>
              </w:rPr>
              <w:t>6．</w:t>
            </w:r>
            <w:r>
              <w:rPr>
                <w:b/>
                <w:kern w:val="0"/>
                <w:szCs w:val="20"/>
              </w:rPr>
              <w:t>一批行李的件数。</w:t>
            </w:r>
          </w:p>
          <w:p>
            <w:pPr>
              <w:adjustRightInd w:val="0"/>
              <w:spacing w:line="380" w:lineRule="exact"/>
              <w:ind w:firstLine="600"/>
              <w:textAlignment w:val="baseline"/>
              <w:rPr>
                <w:b/>
              </w:rPr>
            </w:pPr>
            <w:r>
              <w:rPr>
                <w:b/>
                <w:kern w:val="0"/>
                <w:szCs w:val="20"/>
              </w:rPr>
              <w:t>标签按国际客协办事细则附件第7号的样式，用发送国文字及</w:t>
            </w:r>
            <w:r>
              <w:rPr>
                <w:rFonts w:hint="eastAsia"/>
                <w:b/>
                <w:kern w:val="0"/>
                <w:szCs w:val="20"/>
              </w:rPr>
              <w:t>英文、</w:t>
            </w:r>
            <w:r>
              <w:rPr>
                <w:b/>
                <w:kern w:val="0"/>
                <w:szCs w:val="20"/>
              </w:rPr>
              <w:t>中文、德文</w:t>
            </w:r>
            <w:r>
              <w:rPr>
                <w:rFonts w:hint="eastAsia"/>
                <w:b/>
                <w:kern w:val="0"/>
                <w:szCs w:val="20"/>
              </w:rPr>
              <w:t>或</w:t>
            </w:r>
            <w:r>
              <w:rPr>
                <w:b/>
                <w:kern w:val="0"/>
                <w:szCs w:val="20"/>
              </w:rPr>
              <w:t>俄文之一印制。</w:t>
            </w:r>
            <w:r>
              <w:rPr>
                <w:rFonts w:hint="eastAsia"/>
                <w:b/>
              </w:rPr>
              <w:t>”</w:t>
            </w:r>
          </w:p>
          <w:p>
            <w:pPr>
              <w:adjustRightInd w:val="0"/>
              <w:spacing w:line="380" w:lineRule="exact"/>
              <w:ind w:firstLine="600"/>
              <w:textAlignment w:val="baseline"/>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tcPr>
          <w:p>
            <w:pPr>
              <w:spacing w:line="380" w:lineRule="exact"/>
              <w:ind w:firstLine="188" w:firstLineChars="50"/>
              <w:rPr>
                <w:lang w:val="ru-RU"/>
              </w:rPr>
            </w:pPr>
            <w:r>
              <w:rPr>
                <w:lang w:val="ru-RU"/>
              </w:rPr>
              <w:t>4</w:t>
            </w:r>
          </w:p>
        </w:tc>
        <w:tc>
          <w:tcPr>
            <w:tcW w:w="3480" w:type="dxa"/>
          </w:tcPr>
          <w:p>
            <w:pPr>
              <w:spacing w:line="380" w:lineRule="exact"/>
              <w:jc w:val="center"/>
              <w:rPr>
                <w:lang w:val="ru-RU"/>
              </w:rPr>
            </w:pPr>
            <w:r>
              <w:rPr>
                <w:rFonts w:hint="eastAsia"/>
                <w:lang w:val="ru-RU"/>
              </w:rPr>
              <w:t>第</w:t>
            </w:r>
            <w:r>
              <w:rPr>
                <w:lang w:val="ru-RU"/>
              </w:rPr>
              <w:t>7</w:t>
            </w:r>
            <w:r>
              <w:rPr>
                <w:rFonts w:hint="eastAsia"/>
                <w:lang w:val="ru-RU"/>
              </w:rPr>
              <w:t>条</w:t>
            </w:r>
          </w:p>
          <w:p>
            <w:pPr>
              <w:spacing w:line="380" w:lineRule="exact"/>
              <w:jc w:val="center"/>
              <w:rPr>
                <w:lang w:val="ru-RU"/>
              </w:rPr>
            </w:pPr>
            <w:r>
              <w:rPr>
                <w:lang w:val="ru-RU"/>
              </w:rPr>
              <w:t>“</w:t>
            </w:r>
            <w:r>
              <w:rPr>
                <w:rFonts w:hint="eastAsia"/>
                <w:lang w:val="ru-RU"/>
              </w:rPr>
              <w:t>行李的运送</w:t>
            </w:r>
            <w:r>
              <w:rPr>
                <w:lang w:val="ru-RU"/>
              </w:rPr>
              <w:t>”</w:t>
            </w:r>
          </w:p>
        </w:tc>
        <w:tc>
          <w:tcPr>
            <w:tcW w:w="5543" w:type="dxa"/>
          </w:tcPr>
          <w:p>
            <w:pPr>
              <w:spacing w:line="380" w:lineRule="exact"/>
              <w:ind w:firstLine="600"/>
            </w:pPr>
            <w:r>
              <w:rPr>
                <w:rFonts w:hint="eastAsia"/>
              </w:rPr>
              <w:t>第4项第2段表述为：</w:t>
            </w:r>
          </w:p>
          <w:p>
            <w:pPr>
              <w:spacing w:line="380" w:lineRule="exact"/>
              <w:ind w:firstLine="600"/>
              <w:rPr>
                <w:spacing w:val="20"/>
                <w:kern w:val="0"/>
                <w:szCs w:val="20"/>
              </w:rPr>
            </w:pPr>
            <w:r>
              <w:rPr>
                <w:rFonts w:hint="eastAsia"/>
                <w:spacing w:val="20"/>
              </w:rPr>
              <w:t>“</w:t>
            </w:r>
            <w:r>
              <w:rPr>
                <w:spacing w:val="20"/>
                <w:kern w:val="0"/>
                <w:szCs w:val="20"/>
              </w:rPr>
              <w:t>如自海关</w:t>
            </w:r>
            <w:r>
              <w:rPr>
                <w:rFonts w:hint="eastAsia"/>
                <w:b/>
                <w:spacing w:val="20"/>
                <w:kern w:val="0"/>
                <w:szCs w:val="20"/>
              </w:rPr>
              <w:t>和/或其他</w:t>
            </w:r>
            <w:r>
              <w:rPr>
                <w:spacing w:val="20"/>
                <w:kern w:val="0"/>
                <w:szCs w:val="20"/>
              </w:rPr>
              <w:t>部门通知行李滞留之时起3个月以内未收到</w:t>
            </w:r>
            <w:r>
              <w:rPr>
                <w:rFonts w:hint="eastAsia"/>
                <w:spacing w:val="20"/>
                <w:kern w:val="0"/>
                <w:szCs w:val="20"/>
              </w:rPr>
              <w:t>发送人</w:t>
            </w:r>
            <w:r>
              <w:rPr>
                <w:spacing w:val="20"/>
                <w:kern w:val="0"/>
                <w:szCs w:val="20"/>
              </w:rPr>
              <w:t>的任何指示，则行李可根据国内规章予以变卖。</w:t>
            </w:r>
            <w:r>
              <w:rPr>
                <w:rFonts w:hint="eastAsia"/>
                <w:spacing w:val="20"/>
                <w:kern w:val="0"/>
                <w:szCs w:val="20"/>
              </w:rPr>
              <w:t>”</w:t>
            </w:r>
          </w:p>
          <w:p>
            <w:pPr>
              <w:spacing w:line="380" w:lineRule="exact"/>
              <w:ind w:firstLine="600"/>
              <w:rPr>
                <w:kern w:val="0"/>
                <w:szCs w:val="20"/>
              </w:rPr>
            </w:pPr>
            <w:r>
              <w:rPr>
                <w:kern w:val="0"/>
                <w:szCs w:val="20"/>
              </w:rPr>
              <w:t>补充新的第5项：</w:t>
            </w:r>
          </w:p>
          <w:p>
            <w:pPr>
              <w:spacing w:line="380" w:lineRule="exact"/>
              <w:ind w:firstLine="600"/>
              <w:rPr>
                <w:rFonts w:hint="eastAsia"/>
                <w:kern w:val="0"/>
                <w:szCs w:val="20"/>
              </w:rPr>
            </w:pPr>
            <w:r>
              <w:rPr>
                <w:rFonts w:hint="eastAsia"/>
                <w:kern w:val="0"/>
                <w:szCs w:val="20"/>
              </w:rPr>
              <w:t>“</w:t>
            </w:r>
            <w:r>
              <w:rPr>
                <w:rFonts w:hint="eastAsia" w:eastAsia="SimHei"/>
                <w:b/>
                <w:kern w:val="0"/>
                <w:szCs w:val="20"/>
              </w:rPr>
              <w:t>第5项</w:t>
            </w:r>
            <w:r>
              <w:rPr>
                <w:rFonts w:hint="eastAsia"/>
                <w:kern w:val="0"/>
                <w:szCs w:val="20"/>
              </w:rPr>
              <w:t xml:space="preserve"> </w:t>
            </w:r>
            <w:r>
              <w:rPr>
                <w:rFonts w:hint="eastAsia"/>
                <w:b/>
                <w:kern w:val="0"/>
                <w:szCs w:val="20"/>
              </w:rPr>
              <w:t>在行李运行报单“其他记载”处，应注明承运人凭以有权延长行李运到期限的滞留原因和时间。</w:t>
            </w:r>
            <w:r>
              <w:rPr>
                <w:rFonts w:hint="eastAsia"/>
                <w:kern w:val="0"/>
                <w:szCs w:val="20"/>
              </w:rPr>
              <w:t>”</w:t>
            </w:r>
          </w:p>
          <w:p>
            <w:pPr>
              <w:spacing w:line="380" w:lineRule="exact"/>
              <w:ind w:firstLine="600"/>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tcPr>
          <w:p>
            <w:pPr>
              <w:spacing w:line="380" w:lineRule="exact"/>
              <w:ind w:firstLine="188" w:firstLineChars="50"/>
              <w:rPr>
                <w:lang w:val="ru-RU"/>
              </w:rPr>
            </w:pPr>
            <w:r>
              <w:rPr>
                <w:lang w:val="ru-RU"/>
              </w:rPr>
              <w:t>5</w:t>
            </w:r>
          </w:p>
        </w:tc>
        <w:tc>
          <w:tcPr>
            <w:tcW w:w="3480" w:type="dxa"/>
          </w:tcPr>
          <w:p>
            <w:pPr>
              <w:spacing w:line="380" w:lineRule="exact"/>
              <w:jc w:val="center"/>
              <w:rPr>
                <w:lang w:val="ru-RU"/>
              </w:rPr>
            </w:pPr>
            <w:r>
              <w:rPr>
                <w:rFonts w:hint="eastAsia"/>
                <w:lang w:val="ru-RU"/>
              </w:rPr>
              <w:t>第9条</w:t>
            </w:r>
          </w:p>
          <w:p>
            <w:pPr>
              <w:spacing w:line="380" w:lineRule="exact"/>
              <w:jc w:val="center"/>
              <w:rPr>
                <w:lang w:val="ru-RU"/>
              </w:rPr>
            </w:pPr>
            <w:r>
              <w:rPr>
                <w:rFonts w:hint="eastAsia"/>
                <w:lang w:val="ru-RU"/>
              </w:rPr>
              <w:t>“包裹的承运”</w:t>
            </w:r>
          </w:p>
        </w:tc>
        <w:tc>
          <w:tcPr>
            <w:tcW w:w="5543" w:type="dxa"/>
          </w:tcPr>
          <w:p>
            <w:pPr>
              <w:spacing w:line="380" w:lineRule="exact"/>
              <w:ind w:firstLine="601"/>
            </w:pPr>
            <w:r>
              <w:rPr>
                <w:rFonts w:hint="eastAsia"/>
              </w:rPr>
              <w:t>对第6项补充新的第1段和第2段，表述如下：</w:t>
            </w:r>
          </w:p>
          <w:p>
            <w:pPr>
              <w:adjustRightInd w:val="0"/>
              <w:spacing w:line="380" w:lineRule="exact"/>
              <w:ind w:firstLine="607"/>
              <w:textAlignment w:val="baseline"/>
              <w:rPr>
                <w:b/>
                <w:kern w:val="0"/>
                <w:szCs w:val="20"/>
              </w:rPr>
            </w:pPr>
            <w:r>
              <w:rPr>
                <w:rFonts w:hint="eastAsia"/>
              </w:rPr>
              <w:t>“</w:t>
            </w:r>
            <w:r>
              <w:rPr>
                <w:rFonts w:eastAsia="SimHei"/>
                <w:b/>
                <w:kern w:val="0"/>
                <w:szCs w:val="20"/>
              </w:rPr>
              <w:t>第6项</w:t>
            </w:r>
            <w:r>
              <w:rPr>
                <w:b/>
                <w:kern w:val="0"/>
                <w:szCs w:val="20"/>
              </w:rPr>
              <w:t xml:space="preserve"> 空白包裹票使用发送国文字和</w:t>
            </w:r>
            <w:r>
              <w:rPr>
                <w:rFonts w:hint="eastAsia"/>
                <w:b/>
                <w:kern w:val="0"/>
                <w:szCs w:val="20"/>
              </w:rPr>
              <w:t>英文、</w:t>
            </w:r>
            <w:r>
              <w:rPr>
                <w:b/>
                <w:kern w:val="0"/>
                <w:szCs w:val="20"/>
              </w:rPr>
              <w:t>中文、德文或俄文之一共两种文字印制。</w:t>
            </w:r>
          </w:p>
          <w:p>
            <w:pPr>
              <w:spacing w:line="380" w:lineRule="exact"/>
              <w:ind w:firstLine="601"/>
              <w:rPr>
                <w:b/>
                <w:kern w:val="0"/>
                <w:szCs w:val="20"/>
              </w:rPr>
            </w:pPr>
            <w:r>
              <w:rPr>
                <w:b/>
                <w:kern w:val="0"/>
                <w:szCs w:val="20"/>
              </w:rPr>
              <w:t>包裹票用</w:t>
            </w:r>
            <w:r>
              <w:rPr>
                <w:rFonts w:hint="eastAsia"/>
                <w:b/>
                <w:kern w:val="0"/>
                <w:szCs w:val="20"/>
              </w:rPr>
              <w:t>合同承运人</w:t>
            </w:r>
            <w:r>
              <w:rPr>
                <w:b/>
                <w:kern w:val="0"/>
                <w:szCs w:val="20"/>
              </w:rPr>
              <w:t>国文字填写。</w:t>
            </w:r>
          </w:p>
          <w:p>
            <w:pPr>
              <w:spacing w:line="380" w:lineRule="exact"/>
              <w:ind w:firstLine="601"/>
            </w:pPr>
            <w:r>
              <w:rPr>
                <w:rFonts w:eastAsia="SimHei"/>
                <w:b/>
                <w:strike/>
                <w:kern w:val="0"/>
                <w:szCs w:val="20"/>
              </w:rPr>
              <w:t>第6项</w:t>
            </w:r>
            <w:r>
              <w:rPr>
                <w:rFonts w:hint="eastAsia"/>
              </w:rPr>
              <w:t>”</w:t>
            </w:r>
          </w:p>
          <w:p>
            <w:pPr>
              <w:spacing w:line="380" w:lineRule="exact"/>
              <w:ind w:firstLine="601"/>
            </w:pPr>
            <w:r>
              <w:rPr>
                <w:rFonts w:hint="eastAsia"/>
              </w:rPr>
              <w:t>第7项表述如下：</w:t>
            </w:r>
          </w:p>
          <w:p>
            <w:pPr>
              <w:spacing w:line="380" w:lineRule="exact"/>
              <w:ind w:firstLine="601"/>
              <w:rPr>
                <w:rFonts w:hint="eastAsia"/>
              </w:rPr>
            </w:pPr>
            <w:r>
              <w:rPr>
                <w:rFonts w:hint="eastAsia"/>
              </w:rPr>
              <w:t>“</w:t>
            </w:r>
            <w:r>
              <w:rPr>
                <w:rFonts w:eastAsia="SimHei"/>
                <w:b/>
                <w:kern w:val="0"/>
                <w:szCs w:val="20"/>
              </w:rPr>
              <w:t xml:space="preserve">第7项  </w:t>
            </w:r>
            <w:r>
              <w:rPr>
                <w:kern w:val="0"/>
                <w:szCs w:val="20"/>
              </w:rPr>
              <w:t>包裹票和包裹运行报单</w:t>
            </w:r>
            <w:r>
              <w:rPr>
                <w:rFonts w:hint="eastAsia"/>
                <w:b/>
                <w:kern w:val="0"/>
                <w:szCs w:val="20"/>
              </w:rPr>
              <w:t>用粉色防伪底纹纸印制，包裹票存根用白纸印制。包裹票、包裹运行报单、包裹票存根</w:t>
            </w:r>
            <w:r>
              <w:rPr>
                <w:kern w:val="0"/>
                <w:szCs w:val="20"/>
              </w:rPr>
              <w:t>按照国际客协办事细则附件第1号中所列样式</w:t>
            </w:r>
            <w:r>
              <w:rPr>
                <w:strike/>
                <w:kern w:val="0"/>
                <w:szCs w:val="20"/>
              </w:rPr>
              <w:t>，用粉色防伪底纹纸</w:t>
            </w:r>
            <w:r>
              <w:rPr>
                <w:kern w:val="0"/>
                <w:szCs w:val="20"/>
              </w:rPr>
              <w:t>印制，尺寸为280毫米×210毫米。</w:t>
            </w:r>
            <w:r>
              <w:rPr>
                <w:rFonts w:hint="eastAsia"/>
              </w:rPr>
              <w:t>”</w:t>
            </w:r>
          </w:p>
          <w:p>
            <w:pPr>
              <w:spacing w:line="380" w:lineRule="exact"/>
              <w:ind w:firstLine="60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tcPr>
          <w:p>
            <w:pPr>
              <w:spacing w:line="380" w:lineRule="exact"/>
              <w:jc w:val="center"/>
              <w:rPr>
                <w:lang w:val="ru-RU"/>
              </w:rPr>
            </w:pPr>
            <w:r>
              <w:rPr>
                <w:lang w:val="ru-RU"/>
              </w:rPr>
              <w:t>6</w:t>
            </w:r>
          </w:p>
        </w:tc>
        <w:tc>
          <w:tcPr>
            <w:tcW w:w="3480" w:type="dxa"/>
          </w:tcPr>
          <w:p>
            <w:pPr>
              <w:spacing w:line="380" w:lineRule="exact"/>
              <w:jc w:val="center"/>
              <w:rPr>
                <w:lang w:val="ru-RU"/>
              </w:rPr>
            </w:pPr>
            <w:r>
              <w:rPr>
                <w:rFonts w:hint="eastAsia"/>
                <w:lang w:val="ru-RU"/>
              </w:rPr>
              <w:t>第</w:t>
            </w:r>
            <w:r>
              <w:rPr>
                <w:lang w:val="ru-RU"/>
              </w:rPr>
              <w:t>17</w:t>
            </w:r>
            <w:r>
              <w:rPr>
                <w:rFonts w:hint="eastAsia"/>
                <w:lang w:val="ru-RU"/>
              </w:rPr>
              <w:t>条</w:t>
            </w:r>
          </w:p>
          <w:p>
            <w:pPr>
              <w:spacing w:line="380" w:lineRule="exact"/>
              <w:jc w:val="center"/>
              <w:rPr>
                <w:lang w:val="ru-RU"/>
              </w:rPr>
            </w:pPr>
            <w:r>
              <w:rPr>
                <w:lang w:val="ru-RU"/>
              </w:rPr>
              <w:t>“</w:t>
            </w:r>
            <w:r>
              <w:rPr>
                <w:rFonts w:hint="eastAsia"/>
                <w:lang w:val="ru-RU"/>
              </w:rPr>
              <w:t>旅客乘车票价以及行李和包裹运费</w:t>
            </w:r>
            <w:r>
              <w:rPr>
                <w:lang w:val="ru-RU"/>
              </w:rPr>
              <w:t>”</w:t>
            </w:r>
          </w:p>
        </w:tc>
        <w:tc>
          <w:tcPr>
            <w:tcW w:w="5543" w:type="dxa"/>
          </w:tcPr>
          <w:p>
            <w:pPr>
              <w:spacing w:line="380" w:lineRule="exact"/>
              <w:ind w:firstLine="752" w:firstLineChars="200"/>
            </w:pPr>
            <w:r>
              <w:rPr>
                <w:rFonts w:hint="eastAsia"/>
              </w:rPr>
              <w:t>第2项第二段表述如下：</w:t>
            </w:r>
          </w:p>
          <w:p>
            <w:pPr>
              <w:spacing w:line="380" w:lineRule="exact"/>
              <w:ind w:firstLine="600"/>
              <w:rPr>
                <w:rFonts w:hint="eastAsia" w:ascii="FangSong_GB2312"/>
                <w:kern w:val="0"/>
                <w:szCs w:val="20"/>
              </w:rPr>
            </w:pPr>
            <w:r>
              <w:rPr>
                <w:rFonts w:hint="eastAsia" w:ascii="FangSong_GB2312"/>
              </w:rPr>
              <w:t>“</w:t>
            </w:r>
            <w:r>
              <w:rPr>
                <w:rFonts w:hint="eastAsia"/>
                <w:kern w:val="0"/>
                <w:szCs w:val="20"/>
              </w:rPr>
              <w:t>发站在计算行李或包裹运费的总额时，应首先按照适用的运价规程的运费表分别计算每一参加运送承运人的</w:t>
            </w:r>
            <w:r>
              <w:rPr>
                <w:b/>
                <w:lang w:val="ru-RU"/>
              </w:rPr>
              <w:t>1公斤行李运价和10公斤包裹运价</w:t>
            </w:r>
            <w:r>
              <w:rPr>
                <w:rFonts w:hint="eastAsia"/>
                <w:kern w:val="0"/>
                <w:szCs w:val="20"/>
              </w:rPr>
              <w:t>。然后将按照上述方法得出的每一参加运送承运人的运价率，乘以</w:t>
            </w:r>
            <w:r>
              <w:rPr>
                <w:rFonts w:hint="eastAsia" w:ascii="FangSong_GB2312"/>
                <w:b/>
                <w:lang w:val="ru-RU"/>
              </w:rPr>
              <w:t>行李公斤数或包裹</w:t>
            </w:r>
            <w:r>
              <w:rPr>
                <w:kern w:val="0"/>
                <w:szCs w:val="20"/>
              </w:rPr>
              <w:t>10</w:t>
            </w:r>
            <w:r>
              <w:rPr>
                <w:rFonts w:hint="eastAsia"/>
                <w:kern w:val="0"/>
                <w:szCs w:val="20"/>
              </w:rPr>
              <w:t>公斤倍数（相乘前将</w:t>
            </w:r>
            <w:r>
              <w:rPr>
                <w:rFonts w:hint="eastAsia" w:ascii="FangSong_GB2312"/>
                <w:strike/>
                <w:lang w:val="ru-RU"/>
              </w:rPr>
              <w:t>行李或</w:t>
            </w:r>
            <w:r>
              <w:rPr>
                <w:rFonts w:hint="eastAsia"/>
                <w:kern w:val="0"/>
                <w:szCs w:val="20"/>
              </w:rPr>
              <w:t>包裹总重量向上进整至</w:t>
            </w:r>
            <w:r>
              <w:rPr>
                <w:kern w:val="0"/>
                <w:szCs w:val="20"/>
              </w:rPr>
              <w:t>10</w:t>
            </w:r>
            <w:r>
              <w:rPr>
                <w:rFonts w:hint="eastAsia"/>
                <w:kern w:val="0"/>
                <w:szCs w:val="20"/>
              </w:rPr>
              <w:t>的整倍数），再把参加运送的每一承运人的运费和向行李或包裹发送人核收的总额记入行李票或包裹票。</w:t>
            </w:r>
            <w:r>
              <w:rPr>
                <w:rFonts w:hint="eastAsia" w:ascii="FangSong_GB2312"/>
                <w:kern w:val="0"/>
                <w:szCs w:val="20"/>
              </w:rPr>
              <w:t>”</w:t>
            </w:r>
          </w:p>
          <w:p>
            <w:pPr>
              <w:spacing w:line="380" w:lineRule="exact"/>
              <w:ind w:firstLine="600"/>
              <w:rPr>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7" w:type="dxa"/>
          </w:tcPr>
          <w:p>
            <w:pPr>
              <w:spacing w:line="380" w:lineRule="exact"/>
              <w:rPr>
                <w:lang w:val="ru-RU"/>
              </w:rPr>
            </w:pPr>
            <w:r>
              <w:rPr>
                <w:lang w:val="ru-RU"/>
              </w:rPr>
              <w:t>7</w:t>
            </w:r>
          </w:p>
        </w:tc>
        <w:tc>
          <w:tcPr>
            <w:tcW w:w="3480" w:type="dxa"/>
          </w:tcPr>
          <w:p>
            <w:pPr>
              <w:spacing w:line="380" w:lineRule="exact"/>
              <w:ind w:firstLine="60" w:firstLineChars="16"/>
              <w:jc w:val="center"/>
              <w:rPr>
                <w:lang w:val="lt-LT"/>
              </w:rPr>
            </w:pPr>
            <w:r>
              <w:rPr>
                <w:lang w:val="lt-LT"/>
              </w:rPr>
              <w:t>附件第2号</w:t>
            </w:r>
          </w:p>
          <w:p>
            <w:pPr>
              <w:spacing w:line="380" w:lineRule="exact"/>
              <w:ind w:firstLine="60" w:firstLineChars="16"/>
              <w:jc w:val="center"/>
              <w:rPr>
                <w:lang w:val="ru-RU"/>
              </w:rPr>
            </w:pPr>
          </w:p>
        </w:tc>
        <w:tc>
          <w:tcPr>
            <w:tcW w:w="5543" w:type="dxa"/>
          </w:tcPr>
          <w:p>
            <w:pPr>
              <w:adjustRightInd w:val="0"/>
              <w:spacing w:line="380" w:lineRule="exact"/>
              <w:ind w:firstLine="600"/>
              <w:textAlignment w:val="baseline"/>
              <w:rPr>
                <w:kern w:val="0"/>
                <w:szCs w:val="20"/>
                <w:lang w:val="ru-RU"/>
              </w:rPr>
            </w:pPr>
            <w:r>
              <w:rPr>
                <w:rFonts w:hint="eastAsia"/>
                <w:kern w:val="0"/>
                <w:szCs w:val="20"/>
                <w:lang w:val="ru-RU"/>
              </w:rPr>
              <w:t>在“旅客种类”栏第二行表述为：</w:t>
            </w:r>
          </w:p>
          <w:p>
            <w:pPr>
              <w:adjustRightInd w:val="0"/>
              <w:spacing w:line="380" w:lineRule="exact"/>
              <w:ind w:firstLine="600"/>
              <w:textAlignment w:val="baseline"/>
              <w:rPr>
                <w:rFonts w:hint="eastAsia"/>
                <w:kern w:val="0"/>
                <w:szCs w:val="20"/>
                <w:lang w:val="ru-RU"/>
              </w:rPr>
            </w:pPr>
            <w:r>
              <w:rPr>
                <w:rFonts w:hint="eastAsia"/>
                <w:kern w:val="0"/>
                <w:szCs w:val="20"/>
                <w:lang w:val="ru-RU"/>
              </w:rPr>
              <w:t>“</w:t>
            </w:r>
            <w:r>
              <w:rPr>
                <w:strike/>
                <w:kern w:val="0"/>
                <w:lang w:val="lt-LT"/>
              </w:rPr>
              <w:t>6人和6人以上的</w:t>
            </w:r>
            <w:r>
              <w:rPr>
                <w:kern w:val="0"/>
                <w:lang w:val="lt-LT"/>
              </w:rPr>
              <w:t>成人</w:t>
            </w:r>
            <w:r>
              <w:rPr>
                <w:rFonts w:hint="eastAsia"/>
                <w:b/>
                <w:kern w:val="0"/>
                <w:lang w:val="lt-LT"/>
              </w:rPr>
              <w:t>旅客</w:t>
            </w:r>
            <w:r>
              <w:rPr>
                <w:kern w:val="0"/>
                <w:lang w:val="lt-LT"/>
              </w:rPr>
              <w:t>团体</w:t>
            </w:r>
            <w:r>
              <w:rPr>
                <w:rFonts w:hint="eastAsia"/>
                <w:kern w:val="0"/>
                <w:szCs w:val="20"/>
                <w:lang w:val="ru-RU"/>
              </w:rPr>
              <w:t>”</w:t>
            </w:r>
          </w:p>
          <w:p>
            <w:pPr>
              <w:adjustRightInd w:val="0"/>
              <w:spacing w:line="380" w:lineRule="exact"/>
              <w:ind w:firstLine="600"/>
              <w:textAlignment w:val="baseline"/>
              <w:rPr>
                <w:kern w:val="0"/>
                <w:szCs w:val="20"/>
                <w:lang w:val="ru-RU"/>
              </w:rPr>
            </w:pPr>
          </w:p>
        </w:tc>
      </w:tr>
    </w:tbl>
    <w:p>
      <w:pPr>
        <w:spacing w:line="160" w:lineRule="exact"/>
      </w:pPr>
    </w:p>
    <w:p>
      <w:pPr>
        <w:ind w:firstLine="709"/>
        <w:rPr>
          <w:rFonts w:eastAsia="SimSun"/>
          <w:sz w:val="26"/>
          <w:szCs w:val="26"/>
        </w:rPr>
      </w:pPr>
    </w:p>
    <w:p>
      <w:pPr>
        <w:ind w:firstLine="709"/>
        <w:rPr>
          <w:rFonts w:eastAsia="SimSun"/>
          <w:sz w:val="26"/>
          <w:szCs w:val="26"/>
          <w:lang w:val="ru-RU"/>
        </w:rPr>
      </w:pPr>
    </w:p>
    <w:p>
      <w:pPr>
        <w:ind w:firstLine="709"/>
        <w:rPr>
          <w:rFonts w:eastAsia="SimSun"/>
          <w:sz w:val="26"/>
          <w:szCs w:val="26"/>
        </w:rPr>
      </w:pPr>
    </w:p>
    <w:p>
      <w:pPr>
        <w:ind w:firstLine="709"/>
        <w:rPr>
          <w:rFonts w:eastAsia="SimSun"/>
          <w:sz w:val="26"/>
          <w:szCs w:val="26"/>
          <w:lang w:val="ru-RU"/>
        </w:rPr>
      </w:pPr>
    </w:p>
    <w:p>
      <w:pPr>
        <w:ind w:firstLine="709"/>
        <w:rPr>
          <w:rFonts w:eastAsia="SimSun"/>
          <w:sz w:val="26"/>
          <w:szCs w:val="26"/>
        </w:rPr>
      </w:pPr>
    </w:p>
    <w:p>
      <w:pPr>
        <w:ind w:firstLine="709"/>
        <w:rPr>
          <w:rFonts w:eastAsia="SimSun"/>
          <w:sz w:val="26"/>
          <w:szCs w:val="26"/>
          <w:lang w:val="ru-RU"/>
        </w:rPr>
      </w:pPr>
    </w:p>
    <w:p>
      <w:pPr>
        <w:ind w:firstLine="709"/>
        <w:rPr>
          <w:rFonts w:eastAsia="SimSun"/>
          <w:sz w:val="26"/>
          <w:szCs w:val="26"/>
        </w:rPr>
      </w:pPr>
    </w:p>
    <w:p>
      <w:pPr>
        <w:ind w:firstLine="709"/>
        <w:rPr>
          <w:rFonts w:eastAsia="SimSun"/>
          <w:sz w:val="26"/>
          <w:szCs w:val="26"/>
          <w:lang w:val="ru-RU"/>
        </w:rPr>
      </w:pPr>
    </w:p>
    <w:p>
      <w:pPr>
        <w:ind w:firstLine="709"/>
        <w:rPr>
          <w:rFonts w:eastAsia="SimSun"/>
          <w:sz w:val="26"/>
          <w:szCs w:val="26"/>
        </w:rPr>
      </w:pPr>
    </w:p>
    <w:p>
      <w:pPr>
        <w:ind w:firstLine="709"/>
        <w:rPr>
          <w:rFonts w:eastAsia="SimSun"/>
          <w:sz w:val="26"/>
          <w:szCs w:val="26"/>
          <w:lang w:val="ru-RU"/>
        </w:rPr>
      </w:pPr>
    </w:p>
    <w:p>
      <w:pPr>
        <w:ind w:firstLine="709"/>
        <w:rPr>
          <w:rFonts w:eastAsia="SimSun"/>
          <w:sz w:val="26"/>
          <w:szCs w:val="26"/>
        </w:rPr>
      </w:pPr>
    </w:p>
    <w:p>
      <w:pPr>
        <w:ind w:firstLine="709"/>
        <w:rPr>
          <w:rFonts w:eastAsia="SimSun"/>
          <w:sz w:val="26"/>
          <w:szCs w:val="26"/>
          <w:lang w:val="ru-RU"/>
        </w:rPr>
      </w:pPr>
    </w:p>
    <w:p>
      <w:pPr>
        <w:widowControl w:val="0"/>
        <w:spacing w:line="200" w:lineRule="exact"/>
        <w:rPr>
          <w:rFonts w:cs="Times New Roman"/>
          <w:sz w:val="16"/>
          <w:szCs w:val="32"/>
          <w:lang w:val="ru-RU"/>
        </w:rPr>
      </w:pPr>
    </w:p>
    <w:p>
      <w:pPr>
        <w:rPr>
          <w:sz w:val="15"/>
          <w:szCs w:val="15"/>
          <w:lang w:val="ru-RU"/>
        </w:rPr>
      </w:pPr>
    </w:p>
    <w:p>
      <w:pPr>
        <w:rPr>
          <w:sz w:val="15"/>
          <w:szCs w:val="15"/>
          <w:lang w:val="ru-RU"/>
        </w:rPr>
      </w:pPr>
    </w:p>
    <w:p>
      <w:pPr>
        <w:rPr>
          <w:sz w:val="15"/>
          <w:szCs w:val="15"/>
          <w:lang w:val="ru-RU"/>
        </w:rPr>
      </w:pPr>
    </w:p>
    <w:p>
      <w:pPr>
        <w:rPr>
          <w:sz w:val="15"/>
          <w:szCs w:val="15"/>
          <w:lang w:val="ru-RU"/>
        </w:rPr>
      </w:pPr>
    </w:p>
    <w:sectPr>
      <w:footerReference r:id="rId5" w:type="default"/>
      <w:pgSz w:w="11906" w:h="16838"/>
      <w:pgMar w:top="1440" w:right="1230" w:bottom="1440" w:left="1797" w:header="851" w:footer="759"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modern"/>
    <w:pitch w:val="default"/>
    <w:sig w:usb0="00000001" w:usb1="080E0000" w:usb2="00000000" w:usb3="00000000" w:csb0="00040000" w:csb1="00000000"/>
  </w:font>
  <w:font w:name="SimHei">
    <w:panose1 w:val="02010609060101010101"/>
    <w:charset w:val="86"/>
    <w:family w:val="modern"/>
    <w:pitch w:val="default"/>
    <w:sig w:usb0="800002BF" w:usb1="38CF7CFA" w:usb2="00000016" w:usb3="00000000" w:csb0="00040001" w:csb1="00000000"/>
  </w:font>
  <w:font w:name="SimSun">
    <w:panose1 w:val="02010600030101010101"/>
    <w:charset w:val="86"/>
    <w:family w:val="auto"/>
    <w:pitch w:val="default"/>
    <w:sig w:usb0="00000003" w:usb1="288F0000" w:usb2="00000006" w:usb3="00000000" w:csb0="00040001" w:csb1="00000000"/>
  </w:font>
  <w:font w:name="思源黑体 CN">
    <w:panose1 w:val="020B0600000000000000"/>
    <w:charset w:val="86"/>
    <w:family w:val="auto"/>
    <w:pitch w:val="default"/>
    <w:sig w:usb0="2000000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4645795"/>
      <w:docPartObj>
        <w:docPartGallery w:val="autotext"/>
      </w:docPartObj>
    </w:sdtPr>
    <w:sdtContent>
      <w:p>
        <w:pPr>
          <w:pStyle w:val="3"/>
          <w:jc w:val="center"/>
        </w:pPr>
        <w:r>
          <w:fldChar w:fldCharType="begin"/>
        </w:r>
        <w:r>
          <w:instrText xml:space="preserve">PAGE   \* MERGEFORMAT</w:instrText>
        </w:r>
        <w:r>
          <w:fldChar w:fldCharType="separate"/>
        </w:r>
        <w:r>
          <w:rPr>
            <w:lang w:val="zh-CN"/>
          </w:rPr>
          <w:t>15</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drawingGridHorizontalSpacing w:val="15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1D"/>
    <w:rsid w:val="00062B64"/>
    <w:rsid w:val="00105BE4"/>
    <w:rsid w:val="00132C48"/>
    <w:rsid w:val="001638CA"/>
    <w:rsid w:val="00186E7D"/>
    <w:rsid w:val="001D3B87"/>
    <w:rsid w:val="00200B4B"/>
    <w:rsid w:val="002320C6"/>
    <w:rsid w:val="00281226"/>
    <w:rsid w:val="002D5D7A"/>
    <w:rsid w:val="002E0F9A"/>
    <w:rsid w:val="002E6AAF"/>
    <w:rsid w:val="003B122B"/>
    <w:rsid w:val="003B541D"/>
    <w:rsid w:val="004C5A74"/>
    <w:rsid w:val="00505239"/>
    <w:rsid w:val="00542A48"/>
    <w:rsid w:val="006B6214"/>
    <w:rsid w:val="006C2A6E"/>
    <w:rsid w:val="00717E1D"/>
    <w:rsid w:val="007769EA"/>
    <w:rsid w:val="00866679"/>
    <w:rsid w:val="00896493"/>
    <w:rsid w:val="009119CC"/>
    <w:rsid w:val="009269B5"/>
    <w:rsid w:val="00957154"/>
    <w:rsid w:val="0096668C"/>
    <w:rsid w:val="009E7DA8"/>
    <w:rsid w:val="00A013A3"/>
    <w:rsid w:val="00B003D5"/>
    <w:rsid w:val="00B17224"/>
    <w:rsid w:val="00BF5880"/>
    <w:rsid w:val="00C104D8"/>
    <w:rsid w:val="00C702D5"/>
    <w:rsid w:val="00C772A8"/>
    <w:rsid w:val="00CC58DA"/>
    <w:rsid w:val="00D51865"/>
    <w:rsid w:val="00D563EB"/>
    <w:rsid w:val="00D85102"/>
    <w:rsid w:val="00D86D78"/>
    <w:rsid w:val="00E17CF5"/>
    <w:rsid w:val="00E5723B"/>
    <w:rsid w:val="00EA5105"/>
    <w:rsid w:val="00EF6F4D"/>
    <w:rsid w:val="00F008C9"/>
    <w:rsid w:val="00F349CA"/>
    <w:rsid w:val="00F64647"/>
    <w:rsid w:val="00FB5E73"/>
    <w:rsid w:val="5F3FE2C6"/>
    <w:rsid w:val="71EEDB78"/>
    <w:rsid w:val="7BFB2781"/>
    <w:rsid w:val="7EFEFBFA"/>
    <w:rsid w:val="BA7B23C6"/>
    <w:rsid w:val="D2BBC1E4"/>
    <w:rsid w:val="F47F39A6"/>
    <w:rsid w:val="FE734873"/>
    <w:rsid w:val="FEFFE784"/>
    <w:rsid w:val="FF17EA89"/>
    <w:rsid w:val="FF7FC388"/>
    <w:rsid w:val="FFFCD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FangSong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jc w:val="both"/>
    </w:pPr>
    <w:rPr>
      <w:rFonts w:ascii="Times New Roman" w:hAnsi="Times New Roman" w:eastAsia="FangSong_GB2312" w:cstheme="minorBidi"/>
      <w:spacing w:val="28"/>
      <w:kern w:val="0"/>
      <w:sz w:val="32"/>
      <w:szCs w:val="3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513"/>
        <w:tab w:val="right" w:pos="902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513"/>
        <w:tab w:val="right" w:pos="9026"/>
      </w:tabs>
      <w:snapToGrid w:val="0"/>
      <w:spacing w:line="240" w:lineRule="atLeast"/>
      <w:jc w:val="center"/>
    </w:pPr>
    <w:rPr>
      <w:sz w:val="18"/>
      <w:szCs w:val="18"/>
    </w:rPr>
  </w:style>
  <w:style w:type="paragraph" w:styleId="5">
    <w:name w:val="toc 1"/>
    <w:basedOn w:val="1"/>
    <w:next w:val="1"/>
    <w:qFormat/>
    <w:uiPriority w:val="0"/>
    <w:pPr>
      <w:spacing w:after="160" w:line="259" w:lineRule="auto"/>
      <w:jc w:val="left"/>
    </w:pPr>
    <w:rPr>
      <w:rFonts w:ascii="Calibri" w:hAnsi="Calibri" w:cs="Times New Roman"/>
      <w:spacing w:val="0"/>
      <w:kern w:val="0"/>
      <w:sz w:val="32"/>
      <w:lang w:val="en-G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root/&#19979;&#36733;/C:\Users\YangKainan\Desktop\word&#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word模板</Template>
  <Pages>15</Pages>
  <Words>1091</Words>
  <Characters>6220</Characters>
  <Lines>51</Lines>
  <Paragraphs>14</Paragraphs>
  <TotalTime>26</TotalTime>
  <ScaleCrop>false</ScaleCrop>
  <LinksUpToDate>false</LinksUpToDate>
  <CharactersWithSpaces>7297</CharactersWithSpaces>
  <Application>WPS Office_10.1.0.7525_F1E327BC-269C-435d-A152-05C5408002CA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2019-02-23T07:06:00Z</dcterms:created>
  <dc:creator>Yang Kainan</dc:creator>
  <cp:lastModifiedBy>root</cp:lastModifiedBy>
  <cp:lastPrinted>2020-02-25T18:47:00Z</cp:lastPrinted>
  <dcterms:modified xsi:type="dcterms:W3CDTF">2020-03-02T08:32:53Z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2052-10.1.0.7525</vt:lpwstr>
  </property>
</Properties>
</file>