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690F" w:rsidRPr="0092690F" w:rsidRDefault="0092690F" w:rsidP="0092690F">
      <w:pPr>
        <w:spacing w:line="560" w:lineRule="exact"/>
        <w:rPr>
          <w:rFonts w:ascii="黑体" w:eastAsia="黑体" w:hAnsi="黑体" w:hint="eastAsia"/>
          <w:sz w:val="32"/>
          <w:szCs w:val="32"/>
        </w:rPr>
      </w:pPr>
      <w:r w:rsidRPr="0092690F">
        <w:rPr>
          <w:rFonts w:ascii="黑体" w:eastAsia="黑体" w:hAnsi="黑体" w:hint="eastAsia"/>
          <w:sz w:val="32"/>
          <w:szCs w:val="32"/>
        </w:rPr>
        <w:t>附件1</w:t>
      </w:r>
    </w:p>
    <w:p w:rsidR="0092690F" w:rsidRDefault="0092690F" w:rsidP="00172E99">
      <w:pPr>
        <w:spacing w:line="560" w:lineRule="exact"/>
        <w:ind w:firstLineChars="200" w:firstLine="723"/>
        <w:jc w:val="center"/>
        <w:rPr>
          <w:rFonts w:ascii="方正小标宋简体" w:eastAsia="方正小标宋简体" w:hAnsi="华文中宋"/>
          <w:b/>
          <w:sz w:val="36"/>
          <w:szCs w:val="36"/>
        </w:rPr>
      </w:pPr>
    </w:p>
    <w:p w:rsidR="00172E99" w:rsidRPr="00172E99" w:rsidRDefault="00172E99" w:rsidP="00172E99">
      <w:pPr>
        <w:spacing w:line="560" w:lineRule="exact"/>
        <w:ind w:firstLineChars="200" w:firstLine="723"/>
        <w:jc w:val="center"/>
        <w:rPr>
          <w:rFonts w:ascii="方正小标宋简体" w:eastAsia="方正小标宋简体" w:hAnsi="华文中宋"/>
          <w:b/>
          <w:sz w:val="36"/>
          <w:szCs w:val="36"/>
        </w:rPr>
      </w:pPr>
      <w:bookmarkStart w:id="0" w:name="_GoBack"/>
      <w:bookmarkEnd w:id="0"/>
      <w:r w:rsidRPr="00172E99">
        <w:rPr>
          <w:rFonts w:ascii="方正小标宋简体" w:eastAsia="方正小标宋简体" w:hAnsi="华文中宋" w:hint="eastAsia"/>
          <w:b/>
          <w:sz w:val="36"/>
          <w:szCs w:val="36"/>
        </w:rPr>
        <w:t>高速铁路安全防护管理办法</w:t>
      </w:r>
    </w:p>
    <w:p w:rsidR="0024711E" w:rsidRPr="00172E99" w:rsidRDefault="00172E99" w:rsidP="00172E99">
      <w:pPr>
        <w:spacing w:line="560" w:lineRule="exact"/>
        <w:ind w:firstLineChars="200" w:firstLine="723"/>
        <w:jc w:val="center"/>
        <w:rPr>
          <w:rFonts w:ascii="方正小标宋简体" w:eastAsia="方正小标宋简体" w:hAnsi="华文中宋"/>
          <w:b/>
          <w:sz w:val="36"/>
          <w:szCs w:val="36"/>
        </w:rPr>
      </w:pPr>
      <w:r w:rsidRPr="00172E99">
        <w:rPr>
          <w:rFonts w:ascii="方正小标宋简体" w:eastAsia="方正小标宋简体" w:hAnsi="华文中宋" w:hint="eastAsia"/>
          <w:b/>
          <w:sz w:val="36"/>
          <w:szCs w:val="36"/>
        </w:rPr>
        <w:t>（</w:t>
      </w:r>
      <w:r w:rsidR="0024711E" w:rsidRPr="00172E99">
        <w:rPr>
          <w:rFonts w:ascii="方正小标宋简体" w:eastAsia="方正小标宋简体" w:hAnsi="华文中宋" w:hint="eastAsia"/>
          <w:b/>
          <w:sz w:val="36"/>
          <w:szCs w:val="36"/>
        </w:rPr>
        <w:t>征求意见稿</w:t>
      </w:r>
      <w:r w:rsidRPr="00172E99">
        <w:rPr>
          <w:rFonts w:ascii="方正小标宋简体" w:eastAsia="方正小标宋简体" w:hAnsi="华文中宋" w:hint="eastAsia"/>
          <w:b/>
          <w:sz w:val="36"/>
          <w:szCs w:val="36"/>
        </w:rPr>
        <w:t>）</w:t>
      </w:r>
    </w:p>
    <w:p w:rsidR="0024711E" w:rsidRPr="0024711E" w:rsidRDefault="0024711E" w:rsidP="00FF5C9C">
      <w:pPr>
        <w:spacing w:line="560" w:lineRule="exact"/>
        <w:ind w:firstLineChars="200" w:firstLine="640"/>
        <w:rPr>
          <w:rFonts w:ascii="仿宋" w:eastAsia="仿宋" w:hAnsi="仿宋"/>
          <w:sz w:val="32"/>
          <w:szCs w:val="32"/>
        </w:rPr>
      </w:pPr>
    </w:p>
    <w:p w:rsidR="0024711E" w:rsidRDefault="0024711E" w:rsidP="00013B9C">
      <w:pPr>
        <w:spacing w:line="560" w:lineRule="exact"/>
        <w:jc w:val="center"/>
        <w:rPr>
          <w:rFonts w:ascii="黑体" w:eastAsia="黑体" w:hAnsi="黑体"/>
          <w:sz w:val="32"/>
          <w:szCs w:val="32"/>
        </w:rPr>
      </w:pPr>
      <w:r w:rsidRPr="000E7177">
        <w:rPr>
          <w:rFonts w:ascii="黑体" w:eastAsia="黑体" w:hAnsi="黑体" w:hint="eastAsia"/>
          <w:sz w:val="32"/>
          <w:szCs w:val="32"/>
        </w:rPr>
        <w:t xml:space="preserve">第一章  </w:t>
      </w:r>
      <w:r w:rsidR="00172E99">
        <w:rPr>
          <w:rFonts w:ascii="黑体" w:eastAsia="黑体" w:hAnsi="黑体" w:hint="eastAsia"/>
          <w:sz w:val="32"/>
          <w:szCs w:val="32"/>
        </w:rPr>
        <w:t>总</w:t>
      </w:r>
      <w:r w:rsidRPr="000E7177">
        <w:rPr>
          <w:rFonts w:ascii="黑体" w:eastAsia="黑体" w:hAnsi="黑体" w:hint="eastAsia"/>
          <w:sz w:val="32"/>
          <w:szCs w:val="32"/>
        </w:rPr>
        <w:t>则</w:t>
      </w:r>
    </w:p>
    <w:p w:rsidR="0024711E" w:rsidRPr="0024711E" w:rsidRDefault="0024711E" w:rsidP="00FF5C9C">
      <w:pPr>
        <w:spacing w:line="560" w:lineRule="exact"/>
        <w:ind w:firstLineChars="200" w:firstLine="643"/>
        <w:rPr>
          <w:rFonts w:ascii="仿宋" w:eastAsia="仿宋" w:hAnsi="仿宋"/>
          <w:sz w:val="32"/>
          <w:szCs w:val="32"/>
        </w:rPr>
      </w:pPr>
      <w:r w:rsidRPr="00172E99">
        <w:rPr>
          <w:rFonts w:ascii="仿宋" w:eastAsia="仿宋" w:hAnsi="仿宋" w:hint="eastAsia"/>
          <w:b/>
          <w:sz w:val="32"/>
          <w:szCs w:val="32"/>
        </w:rPr>
        <w:t>第一条</w:t>
      </w:r>
      <w:r w:rsidRPr="0024711E">
        <w:rPr>
          <w:rFonts w:ascii="仿宋" w:eastAsia="仿宋" w:hAnsi="仿宋" w:hint="eastAsia"/>
          <w:sz w:val="32"/>
          <w:szCs w:val="32"/>
        </w:rPr>
        <w:t xml:space="preserve"> </w:t>
      </w:r>
      <w:r w:rsidR="00172E99">
        <w:rPr>
          <w:rFonts w:ascii="仿宋" w:eastAsia="仿宋" w:hAnsi="仿宋"/>
          <w:sz w:val="32"/>
          <w:szCs w:val="32"/>
        </w:rPr>
        <w:t xml:space="preserve"> </w:t>
      </w:r>
      <w:r w:rsidR="00272959">
        <w:rPr>
          <w:rFonts w:ascii="仿宋" w:eastAsia="仿宋" w:hAnsi="仿宋" w:hint="eastAsia"/>
          <w:sz w:val="32"/>
          <w:szCs w:val="32"/>
        </w:rPr>
        <w:t>为了加强高速铁路安全防护，防范铁路外部风险</w:t>
      </w:r>
      <w:r w:rsidRPr="0024711E">
        <w:rPr>
          <w:rFonts w:ascii="仿宋" w:eastAsia="仿宋" w:hAnsi="仿宋" w:hint="eastAsia"/>
          <w:sz w:val="32"/>
          <w:szCs w:val="32"/>
        </w:rPr>
        <w:t>，保障高速铁路安全和畅通，维护人民生命财产安全，根据《中华人民共和国铁路法》《中华人民共和国安全生产法》《中华人民共和国反恐怖主义法》《中华人民共和国突发事件应对法》《中华人民共和国网络安全法》和《铁路安全管理条例》等相关法律、行政法规，制定本办法。</w:t>
      </w:r>
    </w:p>
    <w:p w:rsidR="0024711E" w:rsidRPr="00C8250F" w:rsidRDefault="0024711E" w:rsidP="00FF5C9C">
      <w:pPr>
        <w:spacing w:line="560" w:lineRule="exact"/>
        <w:ind w:firstLineChars="200" w:firstLine="643"/>
        <w:rPr>
          <w:rFonts w:ascii="仿宋" w:eastAsia="仿宋" w:hAnsi="仿宋"/>
          <w:sz w:val="32"/>
          <w:szCs w:val="32"/>
        </w:rPr>
      </w:pPr>
      <w:r w:rsidRPr="00172E99">
        <w:rPr>
          <w:rFonts w:ascii="仿宋" w:eastAsia="仿宋" w:hAnsi="仿宋" w:hint="eastAsia"/>
          <w:b/>
          <w:sz w:val="32"/>
          <w:szCs w:val="32"/>
        </w:rPr>
        <w:t>第二条</w:t>
      </w:r>
      <w:r w:rsidR="00172E99">
        <w:rPr>
          <w:rFonts w:ascii="仿宋" w:eastAsia="仿宋" w:hAnsi="仿宋" w:hint="eastAsia"/>
          <w:sz w:val="32"/>
          <w:szCs w:val="32"/>
        </w:rPr>
        <w:t xml:space="preserve"> </w:t>
      </w:r>
      <w:r w:rsidRPr="0024711E">
        <w:rPr>
          <w:rFonts w:ascii="仿宋" w:eastAsia="仿宋" w:hAnsi="仿宋" w:hint="eastAsia"/>
          <w:sz w:val="32"/>
          <w:szCs w:val="32"/>
        </w:rPr>
        <w:t xml:space="preserve"> 本办法适用于设计开行时速250公里以上（含预留），并且初期运营时速200公里以上的客运列车专线铁路。</w:t>
      </w:r>
      <w:r w:rsidRPr="0024711E">
        <w:rPr>
          <w:rFonts w:ascii="仿宋" w:eastAsia="仿宋" w:hAnsi="仿宋" w:hint="eastAsia"/>
          <w:sz w:val="32"/>
          <w:szCs w:val="32"/>
        </w:rPr>
        <w:tab/>
      </w:r>
    </w:p>
    <w:p w:rsidR="0024711E" w:rsidRPr="0024711E" w:rsidRDefault="0024711E" w:rsidP="00FF5C9C">
      <w:pPr>
        <w:spacing w:line="560" w:lineRule="exact"/>
        <w:ind w:firstLineChars="200" w:firstLine="643"/>
        <w:rPr>
          <w:rFonts w:ascii="仿宋" w:eastAsia="仿宋" w:hAnsi="仿宋"/>
          <w:sz w:val="32"/>
          <w:szCs w:val="32"/>
        </w:rPr>
      </w:pPr>
      <w:r w:rsidRPr="00A6726B">
        <w:rPr>
          <w:rFonts w:ascii="仿宋" w:eastAsia="仿宋" w:hAnsi="仿宋" w:hint="eastAsia"/>
          <w:b/>
          <w:sz w:val="32"/>
          <w:szCs w:val="32"/>
        </w:rPr>
        <w:t>第三条</w:t>
      </w:r>
      <w:r w:rsidRPr="0024711E">
        <w:rPr>
          <w:rFonts w:ascii="仿宋" w:eastAsia="仿宋" w:hAnsi="仿宋" w:hint="eastAsia"/>
          <w:sz w:val="32"/>
          <w:szCs w:val="32"/>
        </w:rPr>
        <w:t xml:space="preserve"> </w:t>
      </w:r>
      <w:r w:rsidR="00A6726B">
        <w:rPr>
          <w:rFonts w:ascii="仿宋" w:eastAsia="仿宋" w:hAnsi="仿宋"/>
          <w:sz w:val="32"/>
          <w:szCs w:val="32"/>
        </w:rPr>
        <w:t xml:space="preserve"> </w:t>
      </w:r>
      <w:r w:rsidRPr="0024711E">
        <w:rPr>
          <w:rFonts w:ascii="仿宋" w:eastAsia="仿宋" w:hAnsi="仿宋" w:hint="eastAsia"/>
          <w:sz w:val="32"/>
          <w:szCs w:val="32"/>
        </w:rPr>
        <w:t>高速铁路安全防护坚持安全第一、预防为主、依法管理、综合治理的方针，坚持技防、物防、人防相结合，构建企业主体、政府监管、社会监督的高速铁路安全防护综合管理格局。</w:t>
      </w:r>
    </w:p>
    <w:p w:rsidR="0024711E" w:rsidRPr="0024711E" w:rsidRDefault="0024711E" w:rsidP="00FF5C9C">
      <w:pPr>
        <w:spacing w:line="560" w:lineRule="exact"/>
        <w:ind w:firstLineChars="200" w:firstLine="643"/>
        <w:rPr>
          <w:rFonts w:ascii="仿宋" w:eastAsia="仿宋" w:hAnsi="仿宋"/>
          <w:sz w:val="32"/>
          <w:szCs w:val="32"/>
        </w:rPr>
      </w:pPr>
      <w:r w:rsidRPr="00DB293D">
        <w:rPr>
          <w:rFonts w:ascii="仿宋" w:eastAsia="仿宋" w:hAnsi="仿宋" w:hint="eastAsia"/>
          <w:b/>
          <w:sz w:val="32"/>
          <w:szCs w:val="32"/>
        </w:rPr>
        <w:t>第四条</w:t>
      </w:r>
      <w:r w:rsidRPr="0024711E">
        <w:rPr>
          <w:rFonts w:ascii="仿宋" w:eastAsia="仿宋" w:hAnsi="仿宋" w:hint="eastAsia"/>
          <w:sz w:val="32"/>
          <w:szCs w:val="32"/>
        </w:rPr>
        <w:t xml:space="preserve"> </w:t>
      </w:r>
      <w:r w:rsidR="00A6726B">
        <w:rPr>
          <w:rFonts w:ascii="仿宋" w:eastAsia="仿宋" w:hAnsi="仿宋"/>
          <w:sz w:val="32"/>
          <w:szCs w:val="32"/>
        </w:rPr>
        <w:t xml:space="preserve"> </w:t>
      </w:r>
      <w:r w:rsidRPr="0024711E">
        <w:rPr>
          <w:rFonts w:ascii="仿宋" w:eastAsia="仿宋" w:hAnsi="仿宋" w:hint="eastAsia"/>
          <w:sz w:val="32"/>
          <w:szCs w:val="32"/>
        </w:rPr>
        <w:t>铁路监管部门应当按照法定职责，健全完善高速铁路安全防护标准，对危害高速铁路安全的违法行为加强行政执法，协调相关单位部门及时消除危及高速铁路安全的隐患。</w:t>
      </w:r>
    </w:p>
    <w:p w:rsidR="0024711E" w:rsidRPr="0024711E" w:rsidRDefault="0024711E" w:rsidP="00FF5C9C">
      <w:pPr>
        <w:spacing w:line="560" w:lineRule="exact"/>
        <w:ind w:firstLineChars="200" w:firstLine="643"/>
        <w:rPr>
          <w:rFonts w:ascii="仿宋" w:eastAsia="仿宋" w:hAnsi="仿宋"/>
          <w:sz w:val="32"/>
          <w:szCs w:val="32"/>
        </w:rPr>
      </w:pPr>
      <w:r w:rsidRPr="00DB293D">
        <w:rPr>
          <w:rFonts w:ascii="仿宋" w:eastAsia="仿宋" w:hAnsi="仿宋" w:hint="eastAsia"/>
          <w:b/>
          <w:sz w:val="32"/>
          <w:szCs w:val="32"/>
        </w:rPr>
        <w:t>第五条</w:t>
      </w:r>
      <w:r w:rsidR="00DB293D" w:rsidRPr="00DB293D">
        <w:rPr>
          <w:rFonts w:ascii="仿宋" w:eastAsia="仿宋" w:hAnsi="仿宋" w:hint="eastAsia"/>
          <w:b/>
          <w:sz w:val="32"/>
          <w:szCs w:val="32"/>
        </w:rPr>
        <w:t xml:space="preserve"> </w:t>
      </w:r>
      <w:r w:rsidRPr="00DB293D">
        <w:rPr>
          <w:rFonts w:ascii="仿宋" w:eastAsia="仿宋" w:hAnsi="仿宋" w:hint="eastAsia"/>
          <w:b/>
          <w:sz w:val="32"/>
          <w:szCs w:val="32"/>
        </w:rPr>
        <w:t xml:space="preserve"> </w:t>
      </w:r>
      <w:r w:rsidRPr="0024711E">
        <w:rPr>
          <w:rFonts w:ascii="仿宋" w:eastAsia="仿宋" w:hAnsi="仿宋" w:hint="eastAsia"/>
          <w:sz w:val="32"/>
          <w:szCs w:val="32"/>
        </w:rPr>
        <w:t>各级</w:t>
      </w:r>
      <w:r w:rsidR="00B85192">
        <w:rPr>
          <w:rFonts w:ascii="仿宋" w:eastAsia="仿宋" w:hAnsi="仿宋" w:hint="eastAsia"/>
          <w:sz w:val="32"/>
          <w:szCs w:val="32"/>
        </w:rPr>
        <w:t>交通运输、</w:t>
      </w:r>
      <w:r w:rsidR="004D1C5C">
        <w:rPr>
          <w:rFonts w:ascii="仿宋" w:eastAsia="仿宋" w:hAnsi="仿宋" w:hint="eastAsia"/>
          <w:sz w:val="32"/>
          <w:szCs w:val="32"/>
        </w:rPr>
        <w:t>工信、</w:t>
      </w:r>
      <w:r w:rsidR="00EE1E0E" w:rsidRPr="0024711E">
        <w:rPr>
          <w:rFonts w:ascii="仿宋" w:eastAsia="仿宋" w:hAnsi="仿宋" w:hint="eastAsia"/>
          <w:sz w:val="32"/>
          <w:szCs w:val="32"/>
        </w:rPr>
        <w:t>公安、国土资源、环境</w:t>
      </w:r>
      <w:r w:rsidR="00EE1E0E" w:rsidRPr="0024711E">
        <w:rPr>
          <w:rFonts w:ascii="仿宋" w:eastAsia="仿宋" w:hAnsi="仿宋" w:hint="eastAsia"/>
          <w:sz w:val="32"/>
          <w:szCs w:val="32"/>
        </w:rPr>
        <w:lastRenderedPageBreak/>
        <w:t>保护、住建、</w:t>
      </w:r>
      <w:r w:rsidR="00327D8B">
        <w:rPr>
          <w:rFonts w:ascii="仿宋" w:eastAsia="仿宋" w:hAnsi="仿宋" w:hint="eastAsia"/>
          <w:sz w:val="32"/>
          <w:szCs w:val="32"/>
        </w:rPr>
        <w:t>水利</w:t>
      </w:r>
      <w:r w:rsidRPr="0024711E">
        <w:rPr>
          <w:rFonts w:ascii="仿宋" w:eastAsia="仿宋" w:hAnsi="仿宋" w:hint="eastAsia"/>
          <w:sz w:val="32"/>
          <w:szCs w:val="32"/>
        </w:rPr>
        <w:t>、</w:t>
      </w:r>
      <w:r w:rsidR="00327D8B" w:rsidRPr="0024711E">
        <w:rPr>
          <w:rFonts w:ascii="仿宋" w:eastAsia="仿宋" w:hAnsi="仿宋" w:hint="eastAsia"/>
          <w:sz w:val="32"/>
          <w:szCs w:val="32"/>
        </w:rPr>
        <w:t>安监、</w:t>
      </w:r>
      <w:r w:rsidRPr="0024711E">
        <w:rPr>
          <w:rFonts w:ascii="仿宋" w:eastAsia="仿宋" w:hAnsi="仿宋" w:hint="eastAsia"/>
          <w:sz w:val="32"/>
          <w:szCs w:val="32"/>
        </w:rPr>
        <w:t>能源、</w:t>
      </w:r>
      <w:r w:rsidR="00582002">
        <w:rPr>
          <w:rFonts w:ascii="仿宋" w:eastAsia="仿宋" w:hAnsi="仿宋" w:hint="eastAsia"/>
          <w:sz w:val="32"/>
          <w:szCs w:val="32"/>
        </w:rPr>
        <w:t>地震、</w:t>
      </w:r>
      <w:r w:rsidR="00582002">
        <w:rPr>
          <w:rFonts w:ascii="仿宋" w:eastAsia="仿宋" w:hAnsi="仿宋"/>
          <w:sz w:val="32"/>
          <w:szCs w:val="32"/>
        </w:rPr>
        <w:t>气象</w:t>
      </w:r>
      <w:r w:rsidRPr="0024711E">
        <w:rPr>
          <w:rFonts w:ascii="仿宋" w:eastAsia="仿宋" w:hAnsi="仿宋" w:hint="eastAsia"/>
          <w:sz w:val="32"/>
          <w:szCs w:val="32"/>
        </w:rPr>
        <w:t>等部门</w:t>
      </w:r>
      <w:r w:rsidR="00A71E5D">
        <w:rPr>
          <w:rFonts w:ascii="仿宋" w:eastAsia="仿宋" w:hAnsi="仿宋" w:hint="eastAsia"/>
          <w:sz w:val="32"/>
          <w:szCs w:val="32"/>
        </w:rPr>
        <w:t>应当</w:t>
      </w:r>
      <w:r w:rsidRPr="0024711E">
        <w:rPr>
          <w:rFonts w:ascii="仿宋" w:eastAsia="仿宋" w:hAnsi="仿宋" w:hint="eastAsia"/>
          <w:sz w:val="32"/>
          <w:szCs w:val="32"/>
        </w:rPr>
        <w:t>依照法律法规和职责规定，</w:t>
      </w:r>
      <w:r w:rsidR="00747155">
        <w:rPr>
          <w:rFonts w:ascii="仿宋" w:eastAsia="仿宋" w:hAnsi="仿宋" w:hint="eastAsia"/>
          <w:sz w:val="32"/>
          <w:szCs w:val="32"/>
        </w:rPr>
        <w:t>协调和处理保障高速铁路安全的有关事项，做好保障高速铁路安全的相关</w:t>
      </w:r>
      <w:r w:rsidR="00747155" w:rsidRPr="0024711E">
        <w:rPr>
          <w:rFonts w:ascii="仿宋" w:eastAsia="仿宋" w:hAnsi="仿宋" w:hint="eastAsia"/>
          <w:sz w:val="32"/>
          <w:szCs w:val="32"/>
        </w:rPr>
        <w:t>工作。</w:t>
      </w:r>
      <w:r w:rsidR="00747155">
        <w:rPr>
          <w:rFonts w:ascii="仿宋" w:eastAsia="仿宋" w:hAnsi="仿宋" w:hint="eastAsia"/>
          <w:sz w:val="32"/>
          <w:szCs w:val="32"/>
        </w:rPr>
        <w:t>必要时加强日常检查管理，防范和制止危害高速铁路安全的行为。</w:t>
      </w:r>
    </w:p>
    <w:p w:rsidR="0024711E" w:rsidRPr="0024711E" w:rsidRDefault="0024711E" w:rsidP="00FF5C9C">
      <w:pPr>
        <w:spacing w:line="560" w:lineRule="exact"/>
        <w:ind w:firstLineChars="200" w:firstLine="643"/>
        <w:rPr>
          <w:rFonts w:ascii="仿宋" w:eastAsia="仿宋" w:hAnsi="仿宋"/>
          <w:sz w:val="32"/>
          <w:szCs w:val="32"/>
        </w:rPr>
      </w:pPr>
      <w:r w:rsidRPr="00971FC9">
        <w:rPr>
          <w:rFonts w:ascii="仿宋" w:eastAsia="仿宋" w:hAnsi="仿宋" w:hint="eastAsia"/>
          <w:b/>
          <w:sz w:val="32"/>
          <w:szCs w:val="32"/>
        </w:rPr>
        <w:t>第六条</w:t>
      </w:r>
      <w:r w:rsidR="00971FC9">
        <w:rPr>
          <w:rFonts w:ascii="仿宋" w:eastAsia="仿宋" w:hAnsi="仿宋" w:hint="eastAsia"/>
          <w:sz w:val="32"/>
          <w:szCs w:val="32"/>
        </w:rPr>
        <w:t xml:space="preserve"> </w:t>
      </w:r>
      <w:r w:rsidRPr="0024711E">
        <w:rPr>
          <w:rFonts w:ascii="仿宋" w:eastAsia="仿宋" w:hAnsi="仿宋" w:hint="eastAsia"/>
          <w:sz w:val="32"/>
          <w:szCs w:val="32"/>
        </w:rPr>
        <w:t xml:space="preserve"> 铁路监管部门应当督促协调高速铁路沿线地方人民政府构建高速铁路综合治理体系，健全治安防控运行机制，落实高速铁路护路联防责任制。</w:t>
      </w:r>
    </w:p>
    <w:p w:rsidR="0024711E" w:rsidRPr="0024711E" w:rsidRDefault="0024711E" w:rsidP="00FF5C9C">
      <w:pPr>
        <w:spacing w:line="560" w:lineRule="exact"/>
        <w:ind w:firstLineChars="200" w:firstLine="643"/>
        <w:rPr>
          <w:rFonts w:ascii="仿宋" w:eastAsia="仿宋" w:hAnsi="仿宋"/>
          <w:sz w:val="32"/>
          <w:szCs w:val="32"/>
        </w:rPr>
      </w:pPr>
      <w:r w:rsidRPr="00A71E5D">
        <w:rPr>
          <w:rFonts w:ascii="仿宋" w:eastAsia="仿宋" w:hAnsi="仿宋" w:hint="eastAsia"/>
          <w:b/>
          <w:sz w:val="32"/>
          <w:szCs w:val="32"/>
        </w:rPr>
        <w:t>第七条</w:t>
      </w:r>
      <w:r w:rsidRPr="0024711E">
        <w:rPr>
          <w:rFonts w:ascii="仿宋" w:eastAsia="仿宋" w:hAnsi="仿宋" w:hint="eastAsia"/>
          <w:sz w:val="32"/>
          <w:szCs w:val="32"/>
        </w:rPr>
        <w:t xml:space="preserve"> </w:t>
      </w:r>
      <w:r w:rsidR="00A71E5D">
        <w:rPr>
          <w:rFonts w:ascii="仿宋" w:eastAsia="仿宋" w:hAnsi="仿宋"/>
          <w:sz w:val="32"/>
          <w:szCs w:val="32"/>
        </w:rPr>
        <w:t xml:space="preserve"> </w:t>
      </w:r>
      <w:r w:rsidRPr="0024711E">
        <w:rPr>
          <w:rFonts w:ascii="仿宋" w:eastAsia="仿宋" w:hAnsi="仿宋" w:hint="eastAsia"/>
          <w:sz w:val="32"/>
          <w:szCs w:val="32"/>
        </w:rPr>
        <w:t>从事高速铁路运输、建设、设备制造维修等相关企业应当落实安全生产主体责任，执行高速铁路安全防护有关的国家标准、行业标准和技术规范，建立健全高速铁路安全防护相关管理制度，保证高速铁路安全防护所必需的资金投入。</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铁路运输企业应当加强对从业人员的教育培训，对高速铁路安全防护情况进行经常性巡查，对发现的安全问题应当立即处理或报告。</w:t>
      </w:r>
    </w:p>
    <w:p w:rsidR="0024711E" w:rsidRPr="0024711E" w:rsidRDefault="0024711E" w:rsidP="00FF5C9C">
      <w:pPr>
        <w:spacing w:line="560" w:lineRule="exact"/>
        <w:ind w:firstLineChars="200" w:firstLine="643"/>
        <w:rPr>
          <w:rFonts w:ascii="仿宋" w:eastAsia="仿宋" w:hAnsi="仿宋"/>
          <w:sz w:val="32"/>
          <w:szCs w:val="32"/>
        </w:rPr>
      </w:pPr>
      <w:r w:rsidRPr="00BB4DC1">
        <w:rPr>
          <w:rFonts w:ascii="仿宋" w:eastAsia="仿宋" w:hAnsi="仿宋" w:hint="eastAsia"/>
          <w:b/>
          <w:sz w:val="32"/>
          <w:szCs w:val="32"/>
        </w:rPr>
        <w:t>第八条</w:t>
      </w:r>
      <w:r w:rsidR="00A32F05">
        <w:rPr>
          <w:rFonts w:ascii="仿宋" w:eastAsia="仿宋" w:hAnsi="仿宋" w:hint="eastAsia"/>
          <w:sz w:val="32"/>
          <w:szCs w:val="32"/>
        </w:rPr>
        <w:t xml:space="preserve"> </w:t>
      </w:r>
      <w:r w:rsidR="00BB4DC1">
        <w:rPr>
          <w:rFonts w:ascii="仿宋" w:eastAsia="仿宋" w:hAnsi="仿宋"/>
          <w:sz w:val="32"/>
          <w:szCs w:val="32"/>
        </w:rPr>
        <w:t xml:space="preserve"> </w:t>
      </w:r>
      <w:r w:rsidRPr="0024711E">
        <w:rPr>
          <w:rFonts w:ascii="仿宋" w:eastAsia="仿宋" w:hAnsi="仿宋" w:hint="eastAsia"/>
          <w:sz w:val="32"/>
          <w:szCs w:val="32"/>
        </w:rPr>
        <w:t>有关单位和个人在高速铁路保护范围内施工、建造构筑物、生产经营等应当遵守保证高速铁路安全的法律法规标准，采取措施防止影响高速铁路运输安全。</w:t>
      </w:r>
    </w:p>
    <w:p w:rsidR="0024711E" w:rsidRPr="0024711E" w:rsidRDefault="0024711E" w:rsidP="00FF5C9C">
      <w:pPr>
        <w:spacing w:line="560" w:lineRule="exact"/>
        <w:ind w:firstLineChars="200" w:firstLine="643"/>
        <w:rPr>
          <w:rFonts w:ascii="仿宋" w:eastAsia="仿宋" w:hAnsi="仿宋"/>
          <w:sz w:val="32"/>
          <w:szCs w:val="32"/>
        </w:rPr>
      </w:pPr>
      <w:r w:rsidRPr="00BB4DC1">
        <w:rPr>
          <w:rFonts w:ascii="仿宋" w:eastAsia="仿宋" w:hAnsi="仿宋" w:hint="eastAsia"/>
          <w:b/>
          <w:sz w:val="32"/>
          <w:szCs w:val="32"/>
        </w:rPr>
        <w:t>第九条</w:t>
      </w:r>
      <w:r w:rsidR="00BB4DC1">
        <w:rPr>
          <w:rFonts w:ascii="仿宋" w:eastAsia="仿宋" w:hAnsi="仿宋" w:hint="eastAsia"/>
          <w:sz w:val="32"/>
          <w:szCs w:val="32"/>
        </w:rPr>
        <w:t xml:space="preserve"> </w:t>
      </w:r>
      <w:r w:rsidRPr="0024711E">
        <w:rPr>
          <w:rFonts w:ascii="仿宋" w:eastAsia="仿宋" w:hAnsi="仿宋" w:hint="eastAsia"/>
          <w:sz w:val="32"/>
          <w:szCs w:val="32"/>
        </w:rPr>
        <w:t xml:space="preserve"> 铁路监管部门应当联合有关地方人民政府及相关部门、铁路运输等相关企业建立安全信息通报和问题督办机制，做到协调配合、齐抓共管、联防联控。</w:t>
      </w:r>
    </w:p>
    <w:p w:rsidR="0024711E" w:rsidRPr="0024711E" w:rsidRDefault="0024711E" w:rsidP="00FF5C9C">
      <w:pPr>
        <w:spacing w:line="560" w:lineRule="exact"/>
        <w:ind w:firstLineChars="200" w:firstLine="643"/>
        <w:rPr>
          <w:rFonts w:ascii="仿宋" w:eastAsia="仿宋" w:hAnsi="仿宋"/>
          <w:sz w:val="32"/>
          <w:szCs w:val="32"/>
        </w:rPr>
      </w:pPr>
      <w:r w:rsidRPr="00BB4DC1">
        <w:rPr>
          <w:rFonts w:ascii="仿宋" w:eastAsia="仿宋" w:hAnsi="仿宋" w:hint="eastAsia"/>
          <w:b/>
          <w:sz w:val="32"/>
          <w:szCs w:val="32"/>
        </w:rPr>
        <w:t>第十条</w:t>
      </w:r>
      <w:r w:rsidR="00BB4DC1">
        <w:rPr>
          <w:rFonts w:ascii="仿宋" w:eastAsia="仿宋" w:hAnsi="仿宋" w:hint="eastAsia"/>
          <w:sz w:val="32"/>
          <w:szCs w:val="32"/>
        </w:rPr>
        <w:t xml:space="preserve"> </w:t>
      </w:r>
      <w:r w:rsidRPr="0024711E">
        <w:rPr>
          <w:rFonts w:ascii="仿宋" w:eastAsia="仿宋" w:hAnsi="仿宋" w:hint="eastAsia"/>
          <w:sz w:val="32"/>
          <w:szCs w:val="32"/>
        </w:rPr>
        <w:t xml:space="preserve"> 铁路运输企业应当围绕高速铁路安全制定洪水、地震、风雪雷雨、冰冻等灾害和各类突发事件应急预案</w:t>
      </w:r>
      <w:r w:rsidR="009D7016">
        <w:rPr>
          <w:rFonts w:ascii="仿宋" w:eastAsia="仿宋" w:hAnsi="仿宋" w:hint="eastAsia"/>
          <w:sz w:val="32"/>
          <w:szCs w:val="32"/>
        </w:rPr>
        <w:t>，并组织</w:t>
      </w:r>
      <w:r w:rsidR="009D7016" w:rsidRPr="0024711E">
        <w:rPr>
          <w:rFonts w:ascii="仿宋" w:eastAsia="仿宋" w:hAnsi="仿宋" w:hint="eastAsia"/>
          <w:sz w:val="32"/>
          <w:szCs w:val="32"/>
        </w:rPr>
        <w:t>演练。</w:t>
      </w:r>
      <w:r w:rsidR="009D7016">
        <w:rPr>
          <w:rFonts w:ascii="仿宋" w:eastAsia="仿宋" w:hAnsi="仿宋" w:hint="eastAsia"/>
          <w:sz w:val="32"/>
          <w:szCs w:val="32"/>
        </w:rPr>
        <w:t>应急预案中应当充分发挥沿线地方人民政府及</w:t>
      </w:r>
      <w:r w:rsidR="009D7016">
        <w:rPr>
          <w:rFonts w:ascii="仿宋" w:eastAsia="仿宋" w:hAnsi="仿宋" w:hint="eastAsia"/>
          <w:sz w:val="32"/>
          <w:szCs w:val="32"/>
        </w:rPr>
        <w:lastRenderedPageBreak/>
        <w:t>相关部门、铁路监管部门的职能作用。</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铁路运输企业应当配备报警装置和必要的应</w:t>
      </w:r>
      <w:r w:rsidR="00CE26DF">
        <w:rPr>
          <w:rFonts w:ascii="仿宋" w:eastAsia="仿宋" w:hAnsi="仿宋" w:hint="eastAsia"/>
          <w:sz w:val="32"/>
          <w:szCs w:val="32"/>
        </w:rPr>
        <w:t>急救援设备</w:t>
      </w:r>
      <w:r w:rsidRPr="0024711E">
        <w:rPr>
          <w:rFonts w:ascii="仿宋" w:eastAsia="仿宋" w:hAnsi="仿宋" w:hint="eastAsia"/>
          <w:sz w:val="32"/>
          <w:szCs w:val="32"/>
        </w:rPr>
        <w:t>设施。</w:t>
      </w:r>
    </w:p>
    <w:p w:rsidR="0024711E" w:rsidRPr="0024711E" w:rsidRDefault="00CA7AFE" w:rsidP="00FF5C9C">
      <w:pPr>
        <w:spacing w:line="560" w:lineRule="exact"/>
        <w:ind w:firstLineChars="200" w:firstLine="640"/>
        <w:rPr>
          <w:rFonts w:ascii="仿宋" w:eastAsia="仿宋" w:hAnsi="仿宋"/>
          <w:sz w:val="32"/>
          <w:szCs w:val="32"/>
        </w:rPr>
      </w:pPr>
      <w:r w:rsidRPr="008119C9">
        <w:rPr>
          <w:rFonts w:ascii="仿宋" w:eastAsia="仿宋" w:hAnsi="仿宋" w:hint="eastAsia"/>
          <w:sz w:val="32"/>
          <w:szCs w:val="32"/>
        </w:rPr>
        <w:t>发生涉及高速铁路运营安全的突发事件后，铁路运输企业（</w:t>
      </w:r>
      <w:r w:rsidR="008119C9" w:rsidRPr="008119C9">
        <w:rPr>
          <w:rFonts w:ascii="仿宋" w:eastAsia="仿宋" w:hAnsi="仿宋" w:hint="eastAsia"/>
          <w:sz w:val="32"/>
          <w:szCs w:val="32"/>
        </w:rPr>
        <w:t>包括</w:t>
      </w:r>
      <w:r w:rsidRPr="008119C9">
        <w:rPr>
          <w:rFonts w:ascii="仿宋" w:eastAsia="仿宋" w:hAnsi="仿宋" w:hint="eastAsia"/>
          <w:sz w:val="32"/>
          <w:szCs w:val="32"/>
        </w:rPr>
        <w:t>其所属的</w:t>
      </w:r>
      <w:r w:rsidR="0024711E" w:rsidRPr="008119C9">
        <w:rPr>
          <w:rFonts w:ascii="仿宋" w:eastAsia="仿宋" w:hAnsi="仿宋" w:hint="eastAsia"/>
          <w:sz w:val="32"/>
          <w:szCs w:val="32"/>
        </w:rPr>
        <w:t>生产经营单</w:t>
      </w:r>
      <w:r w:rsidR="00B3534C" w:rsidRPr="008119C9">
        <w:rPr>
          <w:rFonts w:ascii="仿宋" w:eastAsia="仿宋" w:hAnsi="仿宋" w:hint="eastAsia"/>
          <w:sz w:val="32"/>
          <w:szCs w:val="32"/>
        </w:rPr>
        <w:t>位</w:t>
      </w:r>
      <w:r w:rsidRPr="008119C9">
        <w:rPr>
          <w:rFonts w:ascii="仿宋" w:eastAsia="仿宋" w:hAnsi="仿宋" w:hint="eastAsia"/>
          <w:sz w:val="32"/>
          <w:szCs w:val="32"/>
        </w:rPr>
        <w:t>）</w:t>
      </w:r>
      <w:r w:rsidR="00F164E4" w:rsidRPr="008119C9">
        <w:rPr>
          <w:rFonts w:ascii="仿宋" w:eastAsia="仿宋" w:hAnsi="仿宋" w:hint="eastAsia"/>
          <w:sz w:val="32"/>
          <w:szCs w:val="32"/>
        </w:rPr>
        <w:t>应当立即向发生</w:t>
      </w:r>
      <w:proofErr w:type="gramStart"/>
      <w:r w:rsidR="00F164E4" w:rsidRPr="008119C9">
        <w:rPr>
          <w:rFonts w:ascii="仿宋" w:eastAsia="仿宋" w:hAnsi="仿宋" w:hint="eastAsia"/>
          <w:sz w:val="32"/>
          <w:szCs w:val="32"/>
        </w:rPr>
        <w:t>地</w:t>
      </w:r>
      <w:proofErr w:type="gramEnd"/>
      <w:r w:rsidR="00F164E4" w:rsidRPr="008119C9">
        <w:rPr>
          <w:rFonts w:ascii="仿宋" w:eastAsia="仿宋" w:hAnsi="仿宋" w:hint="eastAsia"/>
          <w:sz w:val="32"/>
          <w:szCs w:val="32"/>
        </w:rPr>
        <w:t>地方</w:t>
      </w:r>
      <w:r w:rsidR="00B3534C" w:rsidRPr="008119C9">
        <w:rPr>
          <w:rFonts w:ascii="仿宋" w:eastAsia="仿宋" w:hAnsi="仿宋" w:hint="eastAsia"/>
          <w:sz w:val="32"/>
          <w:szCs w:val="32"/>
        </w:rPr>
        <w:t>人民政府及相关部门和铁路监督管理机构报告。</w:t>
      </w:r>
      <w:r w:rsidR="00F164E4" w:rsidRPr="008119C9">
        <w:rPr>
          <w:rFonts w:ascii="仿宋" w:eastAsia="仿宋" w:hAnsi="仿宋" w:hint="eastAsia"/>
          <w:sz w:val="32"/>
          <w:szCs w:val="32"/>
        </w:rPr>
        <w:t>发生</w:t>
      </w:r>
      <w:proofErr w:type="gramStart"/>
      <w:r w:rsidR="00F164E4" w:rsidRPr="008119C9">
        <w:rPr>
          <w:rFonts w:ascii="仿宋" w:eastAsia="仿宋" w:hAnsi="仿宋" w:hint="eastAsia"/>
          <w:sz w:val="32"/>
          <w:szCs w:val="32"/>
        </w:rPr>
        <w:t>地</w:t>
      </w:r>
      <w:proofErr w:type="gramEnd"/>
      <w:r w:rsidR="00F164E4" w:rsidRPr="008119C9">
        <w:rPr>
          <w:rFonts w:ascii="仿宋" w:eastAsia="仿宋" w:hAnsi="仿宋" w:hint="eastAsia"/>
          <w:sz w:val="32"/>
          <w:szCs w:val="32"/>
        </w:rPr>
        <w:t>地方</w:t>
      </w:r>
      <w:r w:rsidR="0024711E" w:rsidRPr="008119C9">
        <w:rPr>
          <w:rFonts w:ascii="仿宋" w:eastAsia="仿宋" w:hAnsi="仿宋" w:hint="eastAsia"/>
          <w:sz w:val="32"/>
          <w:szCs w:val="32"/>
        </w:rPr>
        <w:t>人民政府应当</w:t>
      </w:r>
      <w:r w:rsidR="00B3534C" w:rsidRPr="008119C9">
        <w:rPr>
          <w:rFonts w:ascii="仿宋" w:eastAsia="仿宋" w:hAnsi="仿宋" w:hint="eastAsia"/>
          <w:sz w:val="32"/>
          <w:szCs w:val="32"/>
        </w:rPr>
        <w:t>依照有关法律、</w:t>
      </w:r>
      <w:r w:rsidR="00B3534C" w:rsidRPr="008119C9">
        <w:rPr>
          <w:rFonts w:ascii="仿宋" w:eastAsia="仿宋" w:hAnsi="仿宋"/>
          <w:sz w:val="32"/>
          <w:szCs w:val="32"/>
        </w:rPr>
        <w:t>行政</w:t>
      </w:r>
      <w:r w:rsidR="00B3534C" w:rsidRPr="008119C9">
        <w:rPr>
          <w:rFonts w:ascii="仿宋" w:eastAsia="仿宋" w:hAnsi="仿宋" w:hint="eastAsia"/>
          <w:sz w:val="32"/>
          <w:szCs w:val="32"/>
        </w:rPr>
        <w:t>法规的规定，</w:t>
      </w:r>
      <w:r w:rsidR="0024711E" w:rsidRPr="008119C9">
        <w:rPr>
          <w:rFonts w:ascii="仿宋" w:eastAsia="仿宋" w:hAnsi="仿宋" w:hint="eastAsia"/>
          <w:sz w:val="32"/>
          <w:szCs w:val="32"/>
        </w:rPr>
        <w:t>立即采取措施控制事态发展，组织开展应急救</w:t>
      </w:r>
      <w:r w:rsidR="00DA538E" w:rsidRPr="008119C9">
        <w:rPr>
          <w:rFonts w:ascii="仿宋" w:eastAsia="仿宋" w:hAnsi="仿宋" w:hint="eastAsia"/>
          <w:sz w:val="32"/>
          <w:szCs w:val="32"/>
        </w:rPr>
        <w:t>援和处置工作，并按规定向上一级人民政府报告，必要时可以越级上报。</w:t>
      </w:r>
      <w:r w:rsidR="0024711E" w:rsidRPr="008119C9">
        <w:rPr>
          <w:rFonts w:ascii="仿宋" w:eastAsia="仿宋" w:hAnsi="仿宋" w:hint="eastAsia"/>
          <w:sz w:val="32"/>
          <w:szCs w:val="32"/>
        </w:rPr>
        <w:t>铁路监督管理机构应当按规定向国务院铁路行业监督管理部门报告，并做好协调处置工作。</w:t>
      </w:r>
    </w:p>
    <w:p w:rsidR="0024711E" w:rsidRPr="0024711E" w:rsidRDefault="0024711E" w:rsidP="00FF5C9C">
      <w:pPr>
        <w:spacing w:line="560" w:lineRule="exact"/>
        <w:ind w:firstLineChars="200" w:firstLine="643"/>
        <w:rPr>
          <w:rFonts w:ascii="仿宋" w:eastAsia="仿宋" w:hAnsi="仿宋"/>
          <w:sz w:val="32"/>
          <w:szCs w:val="32"/>
        </w:rPr>
      </w:pPr>
      <w:r w:rsidRPr="00DA538E">
        <w:rPr>
          <w:rFonts w:ascii="仿宋" w:eastAsia="仿宋" w:hAnsi="仿宋" w:hint="eastAsia"/>
          <w:b/>
          <w:sz w:val="32"/>
          <w:szCs w:val="32"/>
        </w:rPr>
        <w:t>第十一条</w:t>
      </w:r>
      <w:r w:rsidR="00DA538E">
        <w:rPr>
          <w:rFonts w:ascii="仿宋" w:eastAsia="仿宋" w:hAnsi="仿宋" w:hint="eastAsia"/>
          <w:sz w:val="32"/>
          <w:szCs w:val="32"/>
        </w:rPr>
        <w:t xml:space="preserve"> </w:t>
      </w:r>
      <w:r w:rsidRPr="0024711E">
        <w:rPr>
          <w:rFonts w:ascii="仿宋" w:eastAsia="仿宋" w:hAnsi="仿宋" w:hint="eastAsia"/>
          <w:sz w:val="32"/>
          <w:szCs w:val="32"/>
        </w:rPr>
        <w:t xml:space="preserve"> </w:t>
      </w:r>
      <w:r w:rsidR="004F5218">
        <w:rPr>
          <w:rFonts w:ascii="仿宋" w:eastAsia="仿宋" w:hAnsi="仿宋" w:hint="eastAsia"/>
          <w:sz w:val="32"/>
          <w:szCs w:val="32"/>
        </w:rPr>
        <w:t>铁路监管部门、高速铁路沿线地方各级人民政府</w:t>
      </w:r>
      <w:r w:rsidRPr="0024711E">
        <w:rPr>
          <w:rFonts w:ascii="仿宋" w:eastAsia="仿宋" w:hAnsi="仿宋" w:hint="eastAsia"/>
          <w:sz w:val="32"/>
          <w:szCs w:val="32"/>
        </w:rPr>
        <w:t>有关部门应当落实“谁执法谁普法”的普法责任制，加强保障高速铁路安全有关法律法规、安全生产知识的宣传教育，增强安全防护意识，防范危害高速铁路安全的行为。</w:t>
      </w:r>
    </w:p>
    <w:p w:rsidR="0024711E" w:rsidRPr="0024711E" w:rsidRDefault="0024711E" w:rsidP="00FF5C9C">
      <w:pPr>
        <w:spacing w:line="560" w:lineRule="exact"/>
        <w:ind w:firstLineChars="200" w:firstLine="643"/>
        <w:rPr>
          <w:rFonts w:ascii="仿宋" w:eastAsia="仿宋" w:hAnsi="仿宋"/>
          <w:sz w:val="32"/>
          <w:szCs w:val="32"/>
        </w:rPr>
      </w:pPr>
      <w:r w:rsidRPr="004F5218">
        <w:rPr>
          <w:rFonts w:ascii="仿宋" w:eastAsia="仿宋" w:hAnsi="仿宋" w:hint="eastAsia"/>
          <w:b/>
          <w:sz w:val="32"/>
          <w:szCs w:val="32"/>
        </w:rPr>
        <w:t>第十二条</w:t>
      </w:r>
      <w:r w:rsidR="004F5218">
        <w:rPr>
          <w:rFonts w:ascii="仿宋" w:eastAsia="仿宋" w:hAnsi="仿宋" w:hint="eastAsia"/>
          <w:sz w:val="32"/>
          <w:szCs w:val="32"/>
        </w:rPr>
        <w:t xml:space="preserve"> </w:t>
      </w:r>
      <w:r w:rsidRPr="0024711E">
        <w:rPr>
          <w:rFonts w:ascii="仿宋" w:eastAsia="仿宋" w:hAnsi="仿宋" w:hint="eastAsia"/>
          <w:sz w:val="32"/>
          <w:szCs w:val="32"/>
        </w:rPr>
        <w:t xml:space="preserve"> 支持和鼓励社会力量积极参与高速铁路安全防护监督工作，铁路</w:t>
      </w:r>
      <w:r w:rsidR="004B778D">
        <w:rPr>
          <w:rFonts w:ascii="仿宋" w:eastAsia="仿宋" w:hAnsi="仿宋" w:hint="eastAsia"/>
          <w:sz w:val="32"/>
          <w:szCs w:val="32"/>
        </w:rPr>
        <w:t>监管部门、公安机关和</w:t>
      </w:r>
      <w:r w:rsidR="00CF072B">
        <w:rPr>
          <w:rFonts w:ascii="仿宋" w:eastAsia="仿宋" w:hAnsi="仿宋" w:hint="eastAsia"/>
          <w:sz w:val="32"/>
          <w:szCs w:val="32"/>
        </w:rPr>
        <w:t>其他有关部门</w:t>
      </w:r>
      <w:r w:rsidR="004B778D">
        <w:rPr>
          <w:rFonts w:ascii="仿宋" w:eastAsia="仿宋" w:hAnsi="仿宋" w:hint="eastAsia"/>
          <w:sz w:val="32"/>
          <w:szCs w:val="32"/>
        </w:rPr>
        <w:t>以及铁路运输企业</w:t>
      </w:r>
      <w:r w:rsidR="00CF072B">
        <w:rPr>
          <w:rFonts w:ascii="仿宋" w:eastAsia="仿宋" w:hAnsi="仿宋" w:hint="eastAsia"/>
          <w:sz w:val="32"/>
          <w:szCs w:val="32"/>
        </w:rPr>
        <w:t>应当建立并公开监督举报渠道，</w:t>
      </w:r>
      <w:r w:rsidRPr="0024711E">
        <w:rPr>
          <w:rFonts w:ascii="仿宋" w:eastAsia="仿宋" w:hAnsi="仿宋" w:hint="eastAsia"/>
          <w:sz w:val="32"/>
          <w:szCs w:val="32"/>
        </w:rPr>
        <w:t>根据各自职责及时处理影响高速铁路安全问题。</w:t>
      </w:r>
    </w:p>
    <w:p w:rsidR="0024711E" w:rsidRDefault="0024711E" w:rsidP="004F5218">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对维护高速铁路安全做出突出贡献的单位或者个人，按照有关规定给予表彰奖励。</w:t>
      </w:r>
    </w:p>
    <w:p w:rsidR="004F5218" w:rsidRPr="004F5218" w:rsidRDefault="004F5218" w:rsidP="004F5218">
      <w:pPr>
        <w:spacing w:line="560" w:lineRule="exact"/>
        <w:rPr>
          <w:rFonts w:ascii="仿宋" w:eastAsia="仿宋" w:hAnsi="仿宋"/>
          <w:sz w:val="32"/>
          <w:szCs w:val="32"/>
        </w:rPr>
      </w:pPr>
    </w:p>
    <w:p w:rsidR="0024711E" w:rsidRDefault="0024711E" w:rsidP="00013B9C">
      <w:pPr>
        <w:spacing w:line="560" w:lineRule="exact"/>
        <w:jc w:val="center"/>
        <w:rPr>
          <w:rFonts w:ascii="黑体" w:eastAsia="黑体" w:hAnsi="黑体"/>
          <w:sz w:val="32"/>
          <w:szCs w:val="32"/>
        </w:rPr>
      </w:pPr>
      <w:r w:rsidRPr="00013B9C">
        <w:rPr>
          <w:rFonts w:ascii="黑体" w:eastAsia="黑体" w:hAnsi="黑体" w:hint="eastAsia"/>
          <w:sz w:val="32"/>
          <w:szCs w:val="32"/>
        </w:rPr>
        <w:t>第二章  线路安全防护</w:t>
      </w:r>
    </w:p>
    <w:p w:rsidR="0024711E" w:rsidRPr="0024711E" w:rsidRDefault="0024711E" w:rsidP="00FF5C9C">
      <w:pPr>
        <w:spacing w:line="560" w:lineRule="exact"/>
        <w:ind w:firstLineChars="200" w:firstLine="643"/>
        <w:rPr>
          <w:rFonts w:ascii="仿宋" w:eastAsia="仿宋" w:hAnsi="仿宋"/>
          <w:sz w:val="32"/>
          <w:szCs w:val="32"/>
        </w:rPr>
      </w:pPr>
      <w:r w:rsidRPr="00CF072B">
        <w:rPr>
          <w:rFonts w:ascii="仿宋" w:eastAsia="仿宋" w:hAnsi="仿宋" w:hint="eastAsia"/>
          <w:b/>
          <w:sz w:val="32"/>
          <w:szCs w:val="32"/>
        </w:rPr>
        <w:t>第十三条</w:t>
      </w:r>
      <w:r w:rsidRPr="0024711E">
        <w:rPr>
          <w:rFonts w:ascii="仿宋" w:eastAsia="仿宋" w:hAnsi="仿宋" w:hint="eastAsia"/>
          <w:sz w:val="32"/>
          <w:szCs w:val="32"/>
        </w:rPr>
        <w:t xml:space="preserve"> </w:t>
      </w:r>
      <w:r w:rsidR="00CF072B">
        <w:rPr>
          <w:rFonts w:ascii="仿宋" w:eastAsia="仿宋" w:hAnsi="仿宋"/>
          <w:sz w:val="32"/>
          <w:szCs w:val="32"/>
        </w:rPr>
        <w:t xml:space="preserve"> </w:t>
      </w:r>
      <w:r w:rsidRPr="0024711E">
        <w:rPr>
          <w:rFonts w:ascii="仿宋" w:eastAsia="仿宋" w:hAnsi="仿宋" w:hint="eastAsia"/>
          <w:sz w:val="32"/>
          <w:szCs w:val="32"/>
        </w:rPr>
        <w:t>铁</w:t>
      </w:r>
      <w:r w:rsidR="00155901">
        <w:rPr>
          <w:rFonts w:ascii="仿宋" w:eastAsia="仿宋" w:hAnsi="仿宋" w:hint="eastAsia"/>
          <w:sz w:val="32"/>
          <w:szCs w:val="32"/>
        </w:rPr>
        <w:t>路监督管理机构或县级以上地方人民政</w:t>
      </w:r>
      <w:r w:rsidR="00155901">
        <w:rPr>
          <w:rFonts w:ascii="仿宋" w:eastAsia="仿宋" w:hAnsi="仿宋" w:hint="eastAsia"/>
          <w:sz w:val="32"/>
          <w:szCs w:val="32"/>
        </w:rPr>
        <w:lastRenderedPageBreak/>
        <w:t>府应当按照</w:t>
      </w:r>
      <w:r w:rsidR="00155901" w:rsidRPr="0024711E">
        <w:rPr>
          <w:rFonts w:ascii="仿宋" w:eastAsia="仿宋" w:hAnsi="仿宋" w:hint="eastAsia"/>
          <w:sz w:val="32"/>
          <w:szCs w:val="32"/>
        </w:rPr>
        <w:t>《铁路安全管理条例》</w:t>
      </w:r>
      <w:r w:rsidR="00155901">
        <w:rPr>
          <w:rFonts w:ascii="仿宋" w:eastAsia="仿宋" w:hAnsi="仿宋" w:hint="eastAsia"/>
          <w:sz w:val="32"/>
          <w:szCs w:val="32"/>
        </w:rPr>
        <w:t>和相关</w:t>
      </w:r>
      <w:r w:rsidRPr="0024711E">
        <w:rPr>
          <w:rFonts w:ascii="仿宋" w:eastAsia="仿宋" w:hAnsi="仿宋" w:hint="eastAsia"/>
          <w:sz w:val="32"/>
          <w:szCs w:val="32"/>
        </w:rPr>
        <w:t>职责</w:t>
      </w:r>
      <w:r w:rsidR="00155901">
        <w:rPr>
          <w:rFonts w:ascii="仿宋" w:eastAsia="仿宋" w:hAnsi="仿宋" w:hint="eastAsia"/>
          <w:sz w:val="32"/>
          <w:szCs w:val="32"/>
        </w:rPr>
        <w:t>规定</w:t>
      </w:r>
      <w:r w:rsidR="0098783F">
        <w:rPr>
          <w:rFonts w:ascii="仿宋" w:eastAsia="仿宋" w:hAnsi="仿宋" w:hint="eastAsia"/>
          <w:sz w:val="32"/>
          <w:szCs w:val="32"/>
        </w:rPr>
        <w:t>，组织有关</w:t>
      </w:r>
      <w:r w:rsidRPr="0024711E">
        <w:rPr>
          <w:rFonts w:ascii="仿宋" w:eastAsia="仿宋" w:hAnsi="仿宋" w:hint="eastAsia"/>
          <w:sz w:val="32"/>
          <w:szCs w:val="32"/>
        </w:rPr>
        <w:t>铁路运输企业、建设单位以及县级以上地方人民政府国土资源等部门划定</w:t>
      </w:r>
      <w:r w:rsidR="00155901" w:rsidRPr="00155901">
        <w:rPr>
          <w:rFonts w:ascii="仿宋" w:eastAsia="仿宋" w:hAnsi="仿宋" w:hint="eastAsia"/>
          <w:sz w:val="32"/>
          <w:szCs w:val="32"/>
        </w:rPr>
        <w:t>高速铁路线路安全保护区</w:t>
      </w:r>
      <w:r w:rsidRPr="0024711E">
        <w:rPr>
          <w:rFonts w:ascii="仿宋" w:eastAsia="仿宋" w:hAnsi="仿宋" w:hint="eastAsia"/>
          <w:sz w:val="32"/>
          <w:szCs w:val="32"/>
        </w:rPr>
        <w:t>并公告。在高铁线路重点区段应当设立禁止无关人员进入的警戒区。</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铁路建设单位或者铁路运输企业应当绘制高速铁路线路安全保护区平面图，并根据平面图设立标桩。未按规定完成保护区划定并公告、设立高速铁路线路安全保护区标桩的不得投入运营。</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线路安全保护区划定并公告完成后，相关资料</w:t>
      </w:r>
      <w:r w:rsidR="0098783F">
        <w:rPr>
          <w:rFonts w:ascii="仿宋" w:eastAsia="仿宋" w:hAnsi="仿宋" w:hint="eastAsia"/>
          <w:sz w:val="32"/>
          <w:szCs w:val="32"/>
        </w:rPr>
        <w:t>应当</w:t>
      </w:r>
      <w:r w:rsidRPr="0024711E">
        <w:rPr>
          <w:rFonts w:ascii="仿宋" w:eastAsia="仿宋" w:hAnsi="仿宋" w:hint="eastAsia"/>
          <w:sz w:val="32"/>
          <w:szCs w:val="32"/>
        </w:rPr>
        <w:t>向铁路监督管理机构备案。</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ab/>
      </w:r>
      <w:r w:rsidRPr="00747155">
        <w:rPr>
          <w:rFonts w:ascii="仿宋" w:eastAsia="仿宋" w:hAnsi="仿宋" w:hint="eastAsia"/>
          <w:b/>
          <w:sz w:val="32"/>
          <w:szCs w:val="32"/>
        </w:rPr>
        <w:t>第十四条</w:t>
      </w:r>
      <w:r w:rsidRPr="0024711E">
        <w:rPr>
          <w:rFonts w:ascii="仿宋" w:eastAsia="仿宋" w:hAnsi="仿宋" w:hint="eastAsia"/>
          <w:sz w:val="32"/>
          <w:szCs w:val="32"/>
        </w:rPr>
        <w:t xml:space="preserve"> </w:t>
      </w:r>
      <w:r w:rsidR="00747155">
        <w:rPr>
          <w:rFonts w:ascii="仿宋" w:eastAsia="仿宋" w:hAnsi="仿宋"/>
          <w:sz w:val="32"/>
          <w:szCs w:val="32"/>
        </w:rPr>
        <w:t xml:space="preserve"> </w:t>
      </w:r>
      <w:r w:rsidRPr="0024711E">
        <w:rPr>
          <w:rFonts w:ascii="仿宋" w:eastAsia="仿宋" w:hAnsi="仿宋" w:hint="eastAsia"/>
          <w:sz w:val="32"/>
          <w:szCs w:val="32"/>
        </w:rPr>
        <w:t>在高速铁路线路安全保护区内禁止烧荒、放养牲畜。</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禁止向高速铁路线路安全保护区排污、倾倒垃圾以及其他危害铁路安全的物质。</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在高速铁路线路安全保护区内建造建筑物、构筑物等设施，取土、挖砂、挖沟、采空作业或者堆放、悬挂物品，应当征得铁路运输企业同意并签订安全协议，铁路运输企业应当派员对施工现场实行安全监督。任何单位均应当遵守保证铁路安全的国家标准、行业标准和施工安全规范，采取措施防止影响铁路运输安全。</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高速铁路线路安全保护区内既有的建筑物、构筑物危及铁路运输安全的，应当采取必要的安全防护措施；不能保证安全的，依照有关法律的规定拆除。</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第十五条</w:t>
      </w:r>
      <w:r w:rsidRPr="0024711E">
        <w:rPr>
          <w:rFonts w:ascii="仿宋" w:eastAsia="仿宋" w:hAnsi="仿宋" w:hint="eastAsia"/>
          <w:sz w:val="32"/>
          <w:szCs w:val="32"/>
        </w:rPr>
        <w:t xml:space="preserve"> </w:t>
      </w:r>
      <w:r w:rsidR="0098783F">
        <w:rPr>
          <w:rFonts w:ascii="仿宋" w:eastAsia="仿宋" w:hAnsi="仿宋"/>
          <w:sz w:val="32"/>
          <w:szCs w:val="32"/>
        </w:rPr>
        <w:t xml:space="preserve"> </w:t>
      </w:r>
      <w:r w:rsidRPr="0024711E">
        <w:rPr>
          <w:rFonts w:ascii="仿宋" w:eastAsia="仿宋" w:hAnsi="仿宋" w:hint="eastAsia"/>
          <w:sz w:val="32"/>
          <w:szCs w:val="32"/>
        </w:rPr>
        <w:t>高速铁路与道路立体交叉设施及其附属安</w:t>
      </w:r>
      <w:r w:rsidRPr="0024711E">
        <w:rPr>
          <w:rFonts w:ascii="仿宋" w:eastAsia="仿宋" w:hAnsi="仿宋" w:hint="eastAsia"/>
          <w:sz w:val="32"/>
          <w:szCs w:val="32"/>
        </w:rPr>
        <w:lastRenderedPageBreak/>
        <w:t>全设施竣工验收合格后，应当按照国家有关规定移交有关单位管理、维护，未完成移交的不得投入运营。</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上跨高速铁路道路桥梁及其他建、构筑物的管理部门或经营企业应当建立定期检查及维护机制，定期检查道路桥梁及其他建、构筑物和安全防护设施、警示标志，采取有效监控手段及时发现并制止超速、超载车辆，及时检查清理有坠落高速铁路隐患的杂物。检查、维修施工时应当与铁路运输企业取得联系，铁路运输企业应当积极配合，共同制定安全措施。</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第十六条</w:t>
      </w:r>
      <w:r w:rsidRPr="0024711E">
        <w:rPr>
          <w:rFonts w:ascii="仿宋" w:eastAsia="仿宋" w:hAnsi="仿宋" w:hint="eastAsia"/>
          <w:sz w:val="32"/>
          <w:szCs w:val="32"/>
        </w:rPr>
        <w:t xml:space="preserve"> </w:t>
      </w:r>
      <w:r w:rsidR="0098783F">
        <w:rPr>
          <w:rFonts w:ascii="仿宋" w:eastAsia="仿宋" w:hAnsi="仿宋"/>
          <w:sz w:val="32"/>
          <w:szCs w:val="32"/>
        </w:rPr>
        <w:t xml:space="preserve"> </w:t>
      </w:r>
      <w:r w:rsidRPr="0024711E">
        <w:rPr>
          <w:rFonts w:ascii="仿宋" w:eastAsia="仿宋" w:hAnsi="仿宋" w:hint="eastAsia"/>
          <w:sz w:val="32"/>
          <w:szCs w:val="32"/>
        </w:rPr>
        <w:t>跨（穿）越、并行高速铁路线路的油气、上下水、电力、通讯管线等规划、设计、施工应当满足相关国家标准、行业标准。施工前应当向铁路运输企业通报，并征得同意后方可施工。对跨越高速铁路的电力线路，应当采取可靠的防坠落措施。下穿高速铁路的油气、水等管线应当选择在铁路桥梁、预留管线涵洞、综合管廊等既有设施处穿越；油气、水管线并行高速铁路敷设时，最小水平净</w:t>
      </w:r>
      <w:proofErr w:type="gramStart"/>
      <w:r w:rsidRPr="0024711E">
        <w:rPr>
          <w:rFonts w:ascii="仿宋" w:eastAsia="仿宋" w:hAnsi="仿宋" w:hint="eastAsia"/>
          <w:sz w:val="32"/>
          <w:szCs w:val="32"/>
        </w:rPr>
        <w:t>距应当</w:t>
      </w:r>
      <w:proofErr w:type="gramEnd"/>
      <w:r w:rsidRPr="0024711E">
        <w:rPr>
          <w:rFonts w:ascii="仿宋" w:eastAsia="仿宋" w:hAnsi="仿宋" w:hint="eastAsia"/>
          <w:sz w:val="32"/>
          <w:szCs w:val="32"/>
        </w:rPr>
        <w:t>满足相关规定要求。下穿高速铁路的油气、水等管线应当设置满足国家相关技术规范和标准要求的安全保护设施。相关单位应当加强检查维护管理，确保状态良好。</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第十七条</w:t>
      </w:r>
      <w:r w:rsidR="0098783F">
        <w:rPr>
          <w:rFonts w:ascii="仿宋" w:eastAsia="仿宋" w:hAnsi="仿宋" w:hint="eastAsia"/>
          <w:sz w:val="32"/>
          <w:szCs w:val="32"/>
        </w:rPr>
        <w:t xml:space="preserve"> </w:t>
      </w:r>
      <w:r w:rsidRPr="0024711E">
        <w:rPr>
          <w:rFonts w:ascii="仿宋" w:eastAsia="仿宋" w:hAnsi="仿宋" w:hint="eastAsia"/>
          <w:sz w:val="32"/>
          <w:szCs w:val="32"/>
        </w:rPr>
        <w:t xml:space="preserve"> 在高速铁路线路两侧建造、设立生产、加工、储存或者销售易燃、易爆或者放射性物品等危险物品的场所、仓库，设计单位或规划批准部门应当按照相关法律法规和国家标准、行业标准规定进行评估，确保安全防护距离，并向铁路运输企业及相关单位通报。</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lastRenderedPageBreak/>
        <w:t>第十八条</w:t>
      </w:r>
      <w:r w:rsidR="0098783F">
        <w:rPr>
          <w:rFonts w:ascii="仿宋" w:eastAsia="仿宋" w:hAnsi="仿宋" w:hint="eastAsia"/>
          <w:sz w:val="32"/>
          <w:szCs w:val="32"/>
        </w:rPr>
        <w:t xml:space="preserve"> </w:t>
      </w:r>
      <w:r w:rsidRPr="0024711E">
        <w:rPr>
          <w:rFonts w:ascii="仿宋" w:eastAsia="仿宋" w:hAnsi="仿宋" w:hint="eastAsia"/>
          <w:sz w:val="32"/>
          <w:szCs w:val="32"/>
        </w:rPr>
        <w:t xml:space="preserve"> 在高速铁路线路两侧从事采矿、采石或者爆破作业，应当遵守有关采矿和民用爆破的法律法规，符合国家标准、行业标准和铁路安全保护要求。</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在高速铁路线路路堤坡脚、路堑坡顶、铁路桥梁外侧起向外各一千米范围内，以及在铁路隧道上方中心线两侧各一千米范围内，确需从事采矿、采石或者爆破作业的，县级以上地方人民政府有关部门审批时，应当充分考虑高速铁路安全需求，与铁路运输企业协商一致，并采取相应的安全防护措施。</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煤矿开采在矿井、水平、采区设计时，对高速铁路及其主要配套建筑物（构筑物）应当划定保护煤柱并符合相关规定。</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新建高速铁路线路跨越既有采矿、采石范围的，应与有关部门、单位协商，按有关规定办理。</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第十九条</w:t>
      </w:r>
      <w:r w:rsidRPr="0024711E">
        <w:rPr>
          <w:rFonts w:ascii="仿宋" w:eastAsia="仿宋" w:hAnsi="仿宋" w:hint="eastAsia"/>
          <w:sz w:val="32"/>
          <w:szCs w:val="32"/>
        </w:rPr>
        <w:t xml:space="preserve"> </w:t>
      </w:r>
      <w:r w:rsidR="0098783F">
        <w:rPr>
          <w:rFonts w:ascii="仿宋" w:eastAsia="仿宋" w:hAnsi="仿宋"/>
          <w:sz w:val="32"/>
          <w:szCs w:val="32"/>
        </w:rPr>
        <w:t xml:space="preserve"> </w:t>
      </w:r>
      <w:r w:rsidRPr="0024711E">
        <w:rPr>
          <w:rFonts w:ascii="仿宋" w:eastAsia="仿宋" w:hAnsi="仿宋" w:hint="eastAsia"/>
          <w:sz w:val="32"/>
          <w:szCs w:val="32"/>
        </w:rPr>
        <w:t>禁止违反有关规定在高速铁路桥梁跨越处河道内采砂、淘金。县级以上地方人民政府水行政主管部门、国土资源主管部门应当按照各自职责划定禁采区域、设置禁采标志，制止非法采砂、淘金行为。</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禁止在高速铁路线路路堤、路堑坡顶或者铁路桥梁外侧起向外各200米范围内抽取地下水。200米范围外，高速铁路线路经过的区域属于地面沉降区域，抽取地下水危及高速铁路安全的，应当设置地下水禁止开采区或者限制开采区，具体范围由铁路监督管理机构会同县级以上地方人民政府水行政主管部门提出方案，报省、自治区、直辖市人民政府</w:t>
      </w:r>
      <w:r w:rsidRPr="0024711E">
        <w:rPr>
          <w:rFonts w:ascii="仿宋" w:eastAsia="仿宋" w:hAnsi="仿宋" w:hint="eastAsia"/>
          <w:sz w:val="32"/>
          <w:szCs w:val="32"/>
        </w:rPr>
        <w:lastRenderedPageBreak/>
        <w:t>批准并公告。</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第二十条</w:t>
      </w:r>
      <w:r w:rsidRPr="0024711E">
        <w:rPr>
          <w:rFonts w:ascii="仿宋" w:eastAsia="仿宋" w:hAnsi="仿宋" w:hint="eastAsia"/>
          <w:sz w:val="32"/>
          <w:szCs w:val="32"/>
        </w:rPr>
        <w:t xml:space="preserve"> </w:t>
      </w:r>
      <w:r w:rsidR="0098783F">
        <w:rPr>
          <w:rFonts w:ascii="仿宋" w:eastAsia="仿宋" w:hAnsi="仿宋"/>
          <w:sz w:val="32"/>
          <w:szCs w:val="32"/>
        </w:rPr>
        <w:t xml:space="preserve"> </w:t>
      </w:r>
      <w:r w:rsidRPr="0024711E">
        <w:rPr>
          <w:rFonts w:ascii="仿宋" w:eastAsia="仿宋" w:hAnsi="仿宋" w:hint="eastAsia"/>
          <w:sz w:val="32"/>
          <w:szCs w:val="32"/>
        </w:rPr>
        <w:t>在高速铁路附近从事排放粉尘、烟尘及腐蚀性气体的生产活动，应当严格执行国家规定的排放标准，环境保护部门应当加大检查和管理力度，对危及高速铁路运营安全的依法责令整改。</w:t>
      </w:r>
    </w:p>
    <w:p w:rsidR="0024711E" w:rsidRPr="0024711E" w:rsidRDefault="0024711E" w:rsidP="00FF5C9C">
      <w:pPr>
        <w:spacing w:line="560" w:lineRule="exact"/>
        <w:ind w:firstLineChars="200" w:firstLine="643"/>
        <w:rPr>
          <w:rFonts w:ascii="仿宋" w:eastAsia="仿宋" w:hAnsi="仿宋"/>
          <w:sz w:val="32"/>
          <w:szCs w:val="32"/>
        </w:rPr>
      </w:pPr>
      <w:r w:rsidRPr="0098783F">
        <w:rPr>
          <w:rFonts w:ascii="仿宋" w:eastAsia="仿宋" w:hAnsi="仿宋" w:hint="eastAsia"/>
          <w:b/>
          <w:sz w:val="32"/>
          <w:szCs w:val="32"/>
        </w:rPr>
        <w:t>第二十一条</w:t>
      </w:r>
      <w:r w:rsidR="0098783F">
        <w:rPr>
          <w:rFonts w:ascii="仿宋" w:eastAsia="仿宋" w:hAnsi="仿宋" w:hint="eastAsia"/>
          <w:sz w:val="32"/>
          <w:szCs w:val="32"/>
        </w:rPr>
        <w:t xml:space="preserve">  </w:t>
      </w:r>
      <w:r w:rsidRPr="0024711E">
        <w:rPr>
          <w:rFonts w:ascii="仿宋" w:eastAsia="仿宋" w:hAnsi="仿宋" w:hint="eastAsia"/>
          <w:sz w:val="32"/>
          <w:szCs w:val="32"/>
        </w:rPr>
        <w:t>在高速铁路线路及邻近高速铁路进行施工作业，应当符合工程建设的法定基本程序，并执行铁路营业线施工安全管理规定。建设、施工单位应当与相关铁路运输企业制定安全施工方案，按照方案进行施工。施工完毕应当及时清理现场，不得影响铁路运营安全。在铁路线路安全保护区内的施工和纳入邻近营业线施工计划的施工，铁路运输企业应当派员对施工现场实行安全监督。</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铁路运输企业应当向社会公布施工手续受理部门，支持相关企业按照规定开展符合条件的施工。</w:t>
      </w:r>
    </w:p>
    <w:p w:rsidR="0024711E" w:rsidRPr="0024711E" w:rsidRDefault="0024711E" w:rsidP="00FF5C9C">
      <w:pPr>
        <w:spacing w:line="560" w:lineRule="exact"/>
        <w:ind w:firstLineChars="200" w:firstLine="643"/>
        <w:rPr>
          <w:rFonts w:ascii="仿宋" w:eastAsia="仿宋" w:hAnsi="仿宋"/>
          <w:sz w:val="32"/>
          <w:szCs w:val="32"/>
        </w:rPr>
      </w:pPr>
      <w:r w:rsidRPr="008E472B">
        <w:rPr>
          <w:rFonts w:ascii="仿宋" w:eastAsia="仿宋" w:hAnsi="仿宋" w:hint="eastAsia"/>
          <w:b/>
          <w:sz w:val="32"/>
          <w:szCs w:val="32"/>
        </w:rPr>
        <w:t>第二十二条</w:t>
      </w:r>
      <w:r w:rsidR="008E472B">
        <w:rPr>
          <w:rFonts w:ascii="仿宋" w:eastAsia="仿宋" w:hAnsi="仿宋" w:hint="eastAsia"/>
          <w:sz w:val="32"/>
          <w:szCs w:val="32"/>
        </w:rPr>
        <w:t xml:space="preserve"> </w:t>
      </w:r>
      <w:r w:rsidRPr="0024711E">
        <w:rPr>
          <w:rFonts w:ascii="仿宋" w:eastAsia="仿宋" w:hAnsi="仿宋" w:hint="eastAsia"/>
          <w:sz w:val="32"/>
          <w:szCs w:val="32"/>
        </w:rPr>
        <w:t xml:space="preserve"> 邻近高速铁路杆塔应当按照国家标准、行业标准和铁路安全防护要求进行设计安装，杆塔产权单位应当建立定期检查维护制度，确保杆塔牢固稳定。</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种植妨碍行车瞭望和有倒伏危险可能影响线路、牵引供电安全的树木等植物，由县级以上地方人民政府依法责令有关单位或者个人限期迁移或者修剪、砍伐。</w:t>
      </w:r>
    </w:p>
    <w:p w:rsidR="0024711E" w:rsidRPr="0024711E" w:rsidRDefault="0024711E" w:rsidP="00FF5C9C">
      <w:pPr>
        <w:spacing w:line="560" w:lineRule="exact"/>
        <w:ind w:firstLineChars="200" w:firstLine="643"/>
        <w:rPr>
          <w:rFonts w:ascii="仿宋" w:eastAsia="仿宋" w:hAnsi="仿宋"/>
          <w:sz w:val="32"/>
          <w:szCs w:val="32"/>
        </w:rPr>
      </w:pPr>
      <w:r w:rsidRPr="008E472B">
        <w:rPr>
          <w:rFonts w:ascii="仿宋" w:eastAsia="仿宋" w:hAnsi="仿宋" w:hint="eastAsia"/>
          <w:b/>
          <w:sz w:val="32"/>
          <w:szCs w:val="32"/>
        </w:rPr>
        <w:t>第二十三条</w:t>
      </w:r>
      <w:r w:rsidRPr="0024711E">
        <w:rPr>
          <w:rFonts w:ascii="仿宋" w:eastAsia="仿宋" w:hAnsi="仿宋" w:hint="eastAsia"/>
          <w:sz w:val="32"/>
          <w:szCs w:val="32"/>
        </w:rPr>
        <w:t xml:space="preserve"> </w:t>
      </w:r>
      <w:r w:rsidR="008E472B">
        <w:rPr>
          <w:rFonts w:ascii="仿宋" w:eastAsia="仿宋" w:hAnsi="仿宋"/>
          <w:sz w:val="32"/>
          <w:szCs w:val="32"/>
        </w:rPr>
        <w:t xml:space="preserve"> </w:t>
      </w:r>
      <w:r w:rsidRPr="0024711E">
        <w:rPr>
          <w:rFonts w:ascii="仿宋" w:eastAsia="仿宋" w:hAnsi="仿宋" w:hint="eastAsia"/>
          <w:sz w:val="32"/>
          <w:szCs w:val="32"/>
        </w:rPr>
        <w:t>在高速铁路接触网两侧各500米范围内，不得升放风筝、气球、孔明灯等低空漂浮物体，对塑料大棚、彩钢板、广告牌等临时建（构）筑物轻质物体应当采取加固防护措施，对塑料袋（薄膜）、锡箔纸等包装材料应当及时清</w:t>
      </w:r>
      <w:r w:rsidRPr="0024711E">
        <w:rPr>
          <w:rFonts w:ascii="仿宋" w:eastAsia="仿宋" w:hAnsi="仿宋" w:hint="eastAsia"/>
          <w:sz w:val="32"/>
          <w:szCs w:val="32"/>
        </w:rPr>
        <w:lastRenderedPageBreak/>
        <w:t>理，防止大风天气条件下危害高速铁路安全。</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在高速铁路周边飞行空域管控范围内禁止使用无人驾驶航空器，飞行空域管控范围外使用的，应当遵守有关法律法规规定。最大起飞重量为250克及以上的，实行无人驾驶航空器及其拥有者实名制登记制度。无人驾驶航空器驾驶员应当依法依规持证飞行、规范操作。</w:t>
      </w:r>
      <w:proofErr w:type="gramStart"/>
      <w:r w:rsidRPr="0024711E">
        <w:rPr>
          <w:rFonts w:ascii="仿宋" w:eastAsia="仿宋" w:hAnsi="仿宋" w:hint="eastAsia"/>
          <w:sz w:val="32"/>
          <w:szCs w:val="32"/>
        </w:rPr>
        <w:t>各类轻小型</w:t>
      </w:r>
      <w:proofErr w:type="gramEnd"/>
      <w:r w:rsidRPr="0024711E">
        <w:rPr>
          <w:rFonts w:ascii="仿宋" w:eastAsia="仿宋" w:hAnsi="仿宋" w:hint="eastAsia"/>
          <w:sz w:val="32"/>
          <w:szCs w:val="32"/>
        </w:rPr>
        <w:t>无人机应当按照有关规定，严格执行飞行活动评估、飞行前准备、飞行限制区域等各项运行管理规定，依法规范运行。</w:t>
      </w:r>
    </w:p>
    <w:p w:rsidR="0024711E" w:rsidRPr="0024711E" w:rsidRDefault="0024711E" w:rsidP="00FF5C9C">
      <w:pPr>
        <w:spacing w:line="560" w:lineRule="exact"/>
        <w:ind w:firstLineChars="200" w:firstLine="643"/>
        <w:rPr>
          <w:rFonts w:ascii="仿宋" w:eastAsia="仿宋" w:hAnsi="仿宋"/>
          <w:sz w:val="32"/>
          <w:szCs w:val="32"/>
        </w:rPr>
      </w:pPr>
      <w:r w:rsidRPr="008E472B">
        <w:rPr>
          <w:rFonts w:ascii="仿宋" w:eastAsia="仿宋" w:hAnsi="仿宋" w:hint="eastAsia"/>
          <w:b/>
          <w:sz w:val="32"/>
          <w:szCs w:val="32"/>
        </w:rPr>
        <w:t>第二十四条</w:t>
      </w:r>
      <w:r w:rsidR="008E472B">
        <w:rPr>
          <w:rFonts w:ascii="仿宋" w:eastAsia="仿宋" w:hAnsi="仿宋" w:hint="eastAsia"/>
          <w:sz w:val="32"/>
          <w:szCs w:val="32"/>
        </w:rPr>
        <w:t xml:space="preserve"> </w:t>
      </w:r>
      <w:r w:rsidRPr="0024711E">
        <w:rPr>
          <w:rFonts w:ascii="仿宋" w:eastAsia="仿宋" w:hAnsi="仿宋" w:hint="eastAsia"/>
          <w:sz w:val="32"/>
          <w:szCs w:val="32"/>
        </w:rPr>
        <w:t xml:space="preserve"> 铁路运输企业应当定期对高速铁路沿线无线电干扰进行排查，发现铁路运营指挥调度无线电频率受到干扰的，应当立即报告无线电管理机构和铁路监管部门。</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无线电管理机构、铁路监管部门应当依法排除干扰。</w:t>
      </w:r>
    </w:p>
    <w:p w:rsidR="0024711E" w:rsidRPr="0024711E" w:rsidRDefault="0024711E" w:rsidP="00FF5C9C">
      <w:pPr>
        <w:spacing w:line="560" w:lineRule="exact"/>
        <w:ind w:firstLineChars="200" w:firstLine="643"/>
        <w:rPr>
          <w:rFonts w:ascii="仿宋" w:eastAsia="仿宋" w:hAnsi="仿宋"/>
          <w:sz w:val="32"/>
          <w:szCs w:val="32"/>
        </w:rPr>
      </w:pPr>
      <w:r w:rsidRPr="008E472B">
        <w:rPr>
          <w:rFonts w:ascii="仿宋" w:eastAsia="仿宋" w:hAnsi="仿宋" w:hint="eastAsia"/>
          <w:b/>
          <w:sz w:val="32"/>
          <w:szCs w:val="32"/>
        </w:rPr>
        <w:t>第二十五条</w:t>
      </w:r>
      <w:r w:rsidRPr="0024711E">
        <w:rPr>
          <w:rFonts w:ascii="仿宋" w:eastAsia="仿宋" w:hAnsi="仿宋" w:hint="eastAsia"/>
          <w:sz w:val="32"/>
          <w:szCs w:val="32"/>
        </w:rPr>
        <w:t xml:space="preserve"> </w:t>
      </w:r>
      <w:r w:rsidR="008E472B">
        <w:rPr>
          <w:rFonts w:ascii="仿宋" w:eastAsia="仿宋" w:hAnsi="仿宋"/>
          <w:sz w:val="32"/>
          <w:szCs w:val="32"/>
        </w:rPr>
        <w:t xml:space="preserve"> </w:t>
      </w:r>
      <w:r w:rsidRPr="0024711E">
        <w:rPr>
          <w:rFonts w:ascii="仿宋" w:eastAsia="仿宋" w:hAnsi="仿宋" w:hint="eastAsia"/>
          <w:sz w:val="32"/>
          <w:szCs w:val="32"/>
        </w:rPr>
        <w:t>铁路运输企业应当对高速铁路线路、防护设施、警示标志、环境隐患进行经常性巡查。巡查和处理情况应当记录留存。</w:t>
      </w:r>
      <w:r w:rsidRPr="0024711E">
        <w:rPr>
          <w:rFonts w:ascii="仿宋" w:eastAsia="仿宋" w:hAnsi="仿宋" w:hint="eastAsia"/>
          <w:sz w:val="32"/>
          <w:szCs w:val="32"/>
        </w:rPr>
        <w:tab/>
      </w:r>
    </w:p>
    <w:p w:rsidR="0024711E" w:rsidRPr="0024711E" w:rsidRDefault="0024711E" w:rsidP="008E472B">
      <w:pPr>
        <w:spacing w:line="560" w:lineRule="exact"/>
        <w:rPr>
          <w:rFonts w:ascii="仿宋" w:eastAsia="仿宋" w:hAnsi="仿宋"/>
          <w:sz w:val="32"/>
          <w:szCs w:val="32"/>
        </w:rPr>
      </w:pPr>
    </w:p>
    <w:p w:rsidR="0024711E" w:rsidRDefault="0024711E" w:rsidP="00013B9C">
      <w:pPr>
        <w:spacing w:line="560" w:lineRule="exact"/>
        <w:jc w:val="center"/>
        <w:rPr>
          <w:rFonts w:ascii="黑体" w:eastAsia="黑体" w:hAnsi="黑体"/>
          <w:sz w:val="32"/>
          <w:szCs w:val="32"/>
        </w:rPr>
      </w:pPr>
      <w:r w:rsidRPr="00013B9C">
        <w:rPr>
          <w:rFonts w:ascii="黑体" w:eastAsia="黑体" w:hAnsi="黑体" w:hint="eastAsia"/>
          <w:sz w:val="32"/>
          <w:szCs w:val="32"/>
        </w:rPr>
        <w:t>第三章  安全防护设施及管理</w:t>
      </w:r>
    </w:p>
    <w:p w:rsidR="0024711E" w:rsidRPr="0024711E" w:rsidRDefault="0024711E" w:rsidP="00FF5C9C">
      <w:pPr>
        <w:spacing w:line="560" w:lineRule="exact"/>
        <w:ind w:firstLineChars="200" w:firstLine="643"/>
        <w:rPr>
          <w:rFonts w:ascii="仿宋" w:eastAsia="仿宋" w:hAnsi="仿宋"/>
          <w:sz w:val="32"/>
          <w:szCs w:val="32"/>
        </w:rPr>
      </w:pPr>
      <w:r w:rsidRPr="008E472B">
        <w:rPr>
          <w:rFonts w:ascii="仿宋" w:eastAsia="仿宋" w:hAnsi="仿宋" w:hint="eastAsia"/>
          <w:b/>
          <w:sz w:val="32"/>
          <w:szCs w:val="32"/>
        </w:rPr>
        <w:t>第二十六条</w:t>
      </w:r>
      <w:r w:rsidRPr="0024711E">
        <w:rPr>
          <w:rFonts w:ascii="仿宋" w:eastAsia="仿宋" w:hAnsi="仿宋" w:hint="eastAsia"/>
          <w:sz w:val="32"/>
          <w:szCs w:val="32"/>
        </w:rPr>
        <w:t xml:space="preserve"> </w:t>
      </w:r>
      <w:r w:rsidR="008E472B">
        <w:rPr>
          <w:rFonts w:ascii="仿宋" w:eastAsia="仿宋" w:hAnsi="仿宋"/>
          <w:sz w:val="32"/>
          <w:szCs w:val="32"/>
        </w:rPr>
        <w:t xml:space="preserve"> </w:t>
      </w:r>
      <w:r w:rsidRPr="0024711E">
        <w:rPr>
          <w:rFonts w:ascii="仿宋" w:eastAsia="仿宋" w:hAnsi="仿宋" w:hint="eastAsia"/>
          <w:sz w:val="32"/>
          <w:szCs w:val="32"/>
        </w:rPr>
        <w:t>高速铁路应当实行全封闭</w:t>
      </w:r>
      <w:r w:rsidR="00BF0CD4">
        <w:rPr>
          <w:rFonts w:ascii="仿宋" w:eastAsia="仿宋" w:hAnsi="仿宋" w:hint="eastAsia"/>
          <w:sz w:val="32"/>
          <w:szCs w:val="32"/>
        </w:rPr>
        <w:t>管理，其范围包括箱型梁、隧道斜井、竖井等附属设备设施出入口</w:t>
      </w:r>
      <w:r w:rsidRPr="0024711E">
        <w:rPr>
          <w:rFonts w:ascii="仿宋" w:eastAsia="仿宋" w:hAnsi="仿宋" w:hint="eastAsia"/>
          <w:sz w:val="32"/>
          <w:szCs w:val="32"/>
        </w:rPr>
        <w:t>。铁路建设单位或者铁路运输企业应当按照国务院铁路行业监督管理部门的规定在铁路用地范围内设置封闭设施和警示标志。</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高速铁路与普</w:t>
      </w:r>
      <w:proofErr w:type="gramStart"/>
      <w:r w:rsidRPr="0024711E">
        <w:rPr>
          <w:rFonts w:ascii="仿宋" w:eastAsia="仿宋" w:hAnsi="仿宋" w:hint="eastAsia"/>
          <w:sz w:val="32"/>
          <w:szCs w:val="32"/>
        </w:rPr>
        <w:t>速铁路</w:t>
      </w:r>
      <w:proofErr w:type="gramEnd"/>
      <w:r w:rsidRPr="0024711E">
        <w:rPr>
          <w:rFonts w:ascii="仿宋" w:eastAsia="仿宋" w:hAnsi="仿宋" w:hint="eastAsia"/>
          <w:sz w:val="32"/>
          <w:szCs w:val="32"/>
        </w:rPr>
        <w:t>的并行地段，高速铁路不具备单独封闭条件时，高速线路与普速线路间设置物理隔离，普</w:t>
      </w:r>
      <w:proofErr w:type="gramStart"/>
      <w:r w:rsidRPr="0024711E">
        <w:rPr>
          <w:rFonts w:ascii="仿宋" w:eastAsia="仿宋" w:hAnsi="仿宋" w:hint="eastAsia"/>
          <w:sz w:val="32"/>
          <w:szCs w:val="32"/>
        </w:rPr>
        <w:t>速铁路</w:t>
      </w:r>
      <w:proofErr w:type="gramEnd"/>
      <w:r w:rsidRPr="0024711E">
        <w:rPr>
          <w:rFonts w:ascii="仿宋" w:eastAsia="仿宋" w:hAnsi="仿宋" w:hint="eastAsia"/>
          <w:sz w:val="32"/>
          <w:szCs w:val="32"/>
        </w:rPr>
        <w:t>外侧依照高铁线路标准进行封闭。</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lastRenderedPageBreak/>
        <w:t>高速铁路高架桥下应当根据周边生产、生活环境，按照确保高速铁路设备设施安全的要求，对铁路用地进行封闭管理或保护性利用管理。</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铁路运输企业应当建立进出高速铁路线路通道的管理制度。</w:t>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第二十七条</w:t>
      </w:r>
      <w:r w:rsidRPr="0024711E">
        <w:rPr>
          <w:rFonts w:ascii="仿宋" w:eastAsia="仿宋" w:hAnsi="仿宋" w:hint="eastAsia"/>
          <w:sz w:val="32"/>
          <w:szCs w:val="32"/>
        </w:rPr>
        <w:t xml:space="preserve">  公安部门、铁路运输企业应当依法落实公共安全保护和反恐防暴责任。</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在客运车站广场、售票厅、进出站口、候车室、站台、车厢、动车存放场所等重要场所和其他人员密集场所，以及高速铁路沿线的桥梁、涵洞、隧道等重点部位、关键节点配备、安装高清晰、全天候、全覆盖的公共安全视频图像信息系统，并落实公共安全视频图像信息系统值班监看、信息保存使用、运行维护等管理制度。公共安全视频图像信息系统应当符合相关国家标准、行业标准，纳入当地公共安全视频建设联网应用。</w:t>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第二十八条</w:t>
      </w:r>
      <w:r w:rsidRPr="0024711E">
        <w:rPr>
          <w:rFonts w:ascii="仿宋" w:eastAsia="仿宋" w:hAnsi="仿宋" w:hint="eastAsia"/>
          <w:sz w:val="32"/>
          <w:szCs w:val="32"/>
        </w:rPr>
        <w:t xml:space="preserve"> </w:t>
      </w:r>
      <w:r w:rsidR="00BF0CD4">
        <w:rPr>
          <w:rFonts w:ascii="仿宋" w:eastAsia="仿宋" w:hAnsi="仿宋"/>
          <w:sz w:val="32"/>
          <w:szCs w:val="32"/>
        </w:rPr>
        <w:t xml:space="preserve"> </w:t>
      </w:r>
      <w:r w:rsidRPr="0024711E">
        <w:rPr>
          <w:rFonts w:ascii="仿宋" w:eastAsia="仿宋" w:hAnsi="仿宋" w:hint="eastAsia"/>
          <w:sz w:val="32"/>
          <w:szCs w:val="32"/>
        </w:rPr>
        <w:t>高速铁路沿线应当装设全天候、全覆盖具有智能感知入侵行为、联动搜索、自动报警和跟踪等功能的高速铁路周界入侵报警系统。站台两端应当安设警示标志，防止无关人员进入线路。高速铁路周界入侵报警系统应当符合相关国家标准、行业标准。</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高铁沿线视频监控建设应当纳入当地公共安全视频监控建设联网应用。</w:t>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第二十九条</w:t>
      </w:r>
      <w:r w:rsidRPr="0024711E">
        <w:rPr>
          <w:rFonts w:ascii="仿宋" w:eastAsia="仿宋" w:hAnsi="仿宋" w:hint="eastAsia"/>
          <w:sz w:val="32"/>
          <w:szCs w:val="32"/>
        </w:rPr>
        <w:t xml:space="preserve"> </w:t>
      </w:r>
      <w:r w:rsidR="00BF0CD4">
        <w:rPr>
          <w:rFonts w:ascii="仿宋" w:eastAsia="仿宋" w:hAnsi="仿宋"/>
          <w:sz w:val="32"/>
          <w:szCs w:val="32"/>
        </w:rPr>
        <w:t xml:space="preserve"> </w:t>
      </w:r>
      <w:r w:rsidRPr="0024711E">
        <w:rPr>
          <w:rFonts w:ascii="仿宋" w:eastAsia="仿宋" w:hAnsi="仿宋" w:hint="eastAsia"/>
          <w:sz w:val="32"/>
          <w:szCs w:val="32"/>
        </w:rPr>
        <w:t>高速铁路应当根据沿线的自然灾害、地质条件、线路环境等情况，设置相应的监测系统，对风、雨、</w:t>
      </w:r>
      <w:r w:rsidRPr="0024711E">
        <w:rPr>
          <w:rFonts w:ascii="仿宋" w:eastAsia="仿宋" w:hAnsi="仿宋" w:hint="eastAsia"/>
          <w:sz w:val="32"/>
          <w:szCs w:val="32"/>
        </w:rPr>
        <w:lastRenderedPageBreak/>
        <w:t>雪、地震、山体崩塌、滑坡、泥石流、地面沉降和异物</w:t>
      </w:r>
      <w:proofErr w:type="gramStart"/>
      <w:r w:rsidRPr="0024711E">
        <w:rPr>
          <w:rFonts w:ascii="仿宋" w:eastAsia="仿宋" w:hAnsi="仿宋" w:hint="eastAsia"/>
          <w:sz w:val="32"/>
          <w:szCs w:val="32"/>
        </w:rPr>
        <w:t>侵限等</w:t>
      </w:r>
      <w:proofErr w:type="gramEnd"/>
      <w:r w:rsidRPr="0024711E">
        <w:rPr>
          <w:rFonts w:ascii="仿宋" w:eastAsia="仿宋" w:hAnsi="仿宋" w:hint="eastAsia"/>
          <w:sz w:val="32"/>
          <w:szCs w:val="32"/>
        </w:rPr>
        <w:t>实时监测报警或预警。</w:t>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第三十条</w:t>
      </w:r>
      <w:r w:rsidR="00BF0CD4">
        <w:rPr>
          <w:rFonts w:ascii="仿宋" w:eastAsia="仿宋" w:hAnsi="仿宋" w:hint="eastAsia"/>
          <w:sz w:val="32"/>
          <w:szCs w:val="32"/>
        </w:rPr>
        <w:t xml:space="preserve"> </w:t>
      </w:r>
      <w:r w:rsidRPr="0024711E">
        <w:rPr>
          <w:rFonts w:ascii="仿宋" w:eastAsia="仿宋" w:hAnsi="仿宋" w:hint="eastAsia"/>
          <w:sz w:val="32"/>
          <w:szCs w:val="32"/>
        </w:rPr>
        <w:t xml:space="preserve"> 高速铁路长大隧道、高架桥、旅客聚集区等重点部位，应当设立非正常情况下应急疏散逃生通道及指示标识，并保证畅通。长大隧道的照明设施设备应当保证状态良好，紧急情况下能及时启用。</w:t>
      </w:r>
      <w:r w:rsidRPr="0024711E">
        <w:rPr>
          <w:rFonts w:ascii="仿宋" w:eastAsia="仿宋" w:hAnsi="仿宋" w:hint="eastAsia"/>
          <w:sz w:val="32"/>
          <w:szCs w:val="32"/>
        </w:rPr>
        <w:tab/>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第三十一条</w:t>
      </w:r>
      <w:r w:rsidR="00BF0CD4">
        <w:rPr>
          <w:rFonts w:ascii="仿宋" w:eastAsia="仿宋" w:hAnsi="仿宋" w:hint="eastAsia"/>
          <w:sz w:val="32"/>
          <w:szCs w:val="32"/>
        </w:rPr>
        <w:t xml:space="preserve"> </w:t>
      </w:r>
      <w:r w:rsidRPr="0024711E">
        <w:rPr>
          <w:rFonts w:ascii="仿宋" w:eastAsia="仿宋" w:hAnsi="仿宋" w:hint="eastAsia"/>
          <w:sz w:val="32"/>
          <w:szCs w:val="32"/>
        </w:rPr>
        <w:t xml:space="preserve"> 下穿高速铁路桥梁、涵洞道路的限高、限宽标志和限高防护</w:t>
      </w:r>
      <w:proofErr w:type="gramStart"/>
      <w:r w:rsidRPr="0024711E">
        <w:rPr>
          <w:rFonts w:ascii="仿宋" w:eastAsia="仿宋" w:hAnsi="仿宋" w:hint="eastAsia"/>
          <w:sz w:val="32"/>
          <w:szCs w:val="32"/>
        </w:rPr>
        <w:t>架应当</w:t>
      </w:r>
      <w:proofErr w:type="gramEnd"/>
      <w:r w:rsidRPr="0024711E">
        <w:rPr>
          <w:rFonts w:ascii="仿宋" w:eastAsia="仿宋" w:hAnsi="仿宋" w:hint="eastAsia"/>
          <w:sz w:val="32"/>
          <w:szCs w:val="32"/>
        </w:rPr>
        <w:t>符合国家标准，由道路管理部门、铁路运输企业等按照有关规定设置、维护。</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速铁路路堑上的道路和位于铁路线路安全保护区内道路路肩标高高于铁路路肩或与铁路路肩等高，或低于铁路路肩1.0米以内的道路、跨越高速铁路线路的道路桥梁、渡槽及其它建、构筑物，应当按照国家有关规定设计设置防止车辆以及其他物体进入、坠入铁路线路的安全防护设施。</w:t>
      </w:r>
    </w:p>
    <w:p w:rsidR="0024711E" w:rsidRPr="0024711E" w:rsidRDefault="0024711E" w:rsidP="00FF5C9C">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第三十二条</w:t>
      </w:r>
      <w:r w:rsidRPr="0024711E">
        <w:rPr>
          <w:rFonts w:ascii="仿宋" w:eastAsia="仿宋" w:hAnsi="仿宋" w:hint="eastAsia"/>
          <w:sz w:val="32"/>
          <w:szCs w:val="32"/>
        </w:rPr>
        <w:t xml:space="preserve"> </w:t>
      </w:r>
      <w:r w:rsidR="00BF0CD4">
        <w:rPr>
          <w:rFonts w:ascii="仿宋" w:eastAsia="仿宋" w:hAnsi="仿宋"/>
          <w:sz w:val="32"/>
          <w:szCs w:val="32"/>
        </w:rPr>
        <w:t xml:space="preserve"> </w:t>
      </w:r>
      <w:r w:rsidRPr="0024711E">
        <w:rPr>
          <w:rFonts w:ascii="仿宋" w:eastAsia="仿宋" w:hAnsi="仿宋" w:hint="eastAsia"/>
          <w:sz w:val="32"/>
          <w:szCs w:val="32"/>
        </w:rPr>
        <w:t>跨越高速铁路的铁路应当采取有效措施防止异物坠落、侵入高速铁路。</w:t>
      </w:r>
    </w:p>
    <w:p w:rsidR="0024711E" w:rsidRDefault="0024711E" w:rsidP="00BF0CD4">
      <w:pPr>
        <w:spacing w:line="560" w:lineRule="exact"/>
        <w:ind w:firstLineChars="200" w:firstLine="643"/>
        <w:rPr>
          <w:rFonts w:ascii="仿宋" w:eastAsia="仿宋" w:hAnsi="仿宋"/>
          <w:sz w:val="32"/>
          <w:szCs w:val="32"/>
        </w:rPr>
      </w:pPr>
      <w:r w:rsidRPr="00BF0CD4">
        <w:rPr>
          <w:rFonts w:ascii="仿宋" w:eastAsia="仿宋" w:hAnsi="仿宋" w:hint="eastAsia"/>
          <w:b/>
          <w:sz w:val="32"/>
          <w:szCs w:val="32"/>
        </w:rPr>
        <w:t>第三十三条</w:t>
      </w:r>
      <w:r w:rsidR="00BF0CD4">
        <w:rPr>
          <w:rFonts w:ascii="仿宋" w:eastAsia="仿宋" w:hAnsi="仿宋" w:hint="eastAsia"/>
          <w:sz w:val="32"/>
          <w:szCs w:val="32"/>
        </w:rPr>
        <w:t xml:space="preserve"> </w:t>
      </w:r>
      <w:r w:rsidRPr="0024711E">
        <w:rPr>
          <w:rFonts w:ascii="仿宋" w:eastAsia="仿宋" w:hAnsi="仿宋" w:hint="eastAsia"/>
          <w:sz w:val="32"/>
          <w:szCs w:val="32"/>
        </w:rPr>
        <w:t xml:space="preserve"> 船舶通过高速铁路桥梁应当符合桥梁的通航净空高度并遵守航行规则。桥区航标中的桥梁航标、桥柱标、桥梁</w:t>
      </w:r>
      <w:proofErr w:type="gramStart"/>
      <w:r w:rsidRPr="0024711E">
        <w:rPr>
          <w:rFonts w:ascii="仿宋" w:eastAsia="仿宋" w:hAnsi="仿宋" w:hint="eastAsia"/>
          <w:sz w:val="32"/>
          <w:szCs w:val="32"/>
        </w:rPr>
        <w:t>水尺标由铁路运输</w:t>
      </w:r>
      <w:proofErr w:type="gramEnd"/>
      <w:r w:rsidRPr="0024711E">
        <w:rPr>
          <w:rFonts w:ascii="仿宋" w:eastAsia="仿宋" w:hAnsi="仿宋" w:hint="eastAsia"/>
          <w:sz w:val="32"/>
          <w:szCs w:val="32"/>
        </w:rPr>
        <w:t>企业负责设置、维护，水面航标由铁路运输企业负责设置，航道管理部门负责维护。</w:t>
      </w:r>
      <w:r w:rsidRPr="0024711E">
        <w:rPr>
          <w:rFonts w:ascii="仿宋" w:eastAsia="仿宋" w:hAnsi="仿宋" w:hint="eastAsia"/>
          <w:sz w:val="32"/>
          <w:szCs w:val="32"/>
        </w:rPr>
        <w:tab/>
      </w:r>
    </w:p>
    <w:p w:rsidR="00BF0CD4" w:rsidRPr="0024711E" w:rsidRDefault="00BF0CD4" w:rsidP="00BF0CD4">
      <w:pPr>
        <w:spacing w:line="560" w:lineRule="exact"/>
        <w:ind w:firstLineChars="200" w:firstLine="640"/>
        <w:rPr>
          <w:rFonts w:ascii="仿宋" w:eastAsia="仿宋" w:hAnsi="仿宋"/>
          <w:sz w:val="32"/>
          <w:szCs w:val="32"/>
        </w:rPr>
      </w:pPr>
    </w:p>
    <w:p w:rsidR="0024711E" w:rsidRDefault="0024711E" w:rsidP="00013B9C">
      <w:pPr>
        <w:spacing w:line="560" w:lineRule="exact"/>
        <w:jc w:val="center"/>
        <w:rPr>
          <w:rFonts w:ascii="黑体" w:eastAsia="黑体" w:hAnsi="黑体"/>
          <w:sz w:val="32"/>
          <w:szCs w:val="32"/>
        </w:rPr>
      </w:pPr>
      <w:r w:rsidRPr="00013B9C">
        <w:rPr>
          <w:rFonts w:ascii="黑体" w:eastAsia="黑体" w:hAnsi="黑体" w:hint="eastAsia"/>
          <w:sz w:val="32"/>
          <w:szCs w:val="32"/>
        </w:rPr>
        <w:t>第四章  运营安全防护</w:t>
      </w:r>
    </w:p>
    <w:p w:rsidR="0024711E" w:rsidRPr="0024711E" w:rsidRDefault="0024711E" w:rsidP="00FF5C9C">
      <w:pPr>
        <w:spacing w:line="560" w:lineRule="exact"/>
        <w:ind w:firstLineChars="200" w:firstLine="643"/>
        <w:rPr>
          <w:rFonts w:ascii="仿宋" w:eastAsia="仿宋" w:hAnsi="仿宋"/>
          <w:sz w:val="32"/>
          <w:szCs w:val="32"/>
        </w:rPr>
      </w:pPr>
      <w:r w:rsidRPr="00AD3DE2">
        <w:rPr>
          <w:rFonts w:ascii="仿宋" w:eastAsia="仿宋" w:hAnsi="仿宋" w:hint="eastAsia"/>
          <w:b/>
          <w:sz w:val="32"/>
          <w:szCs w:val="32"/>
        </w:rPr>
        <w:t>第三十四条</w:t>
      </w:r>
      <w:r w:rsidR="00AD3DE2">
        <w:rPr>
          <w:rFonts w:ascii="仿宋" w:eastAsia="仿宋" w:hAnsi="仿宋" w:hint="eastAsia"/>
          <w:sz w:val="32"/>
          <w:szCs w:val="32"/>
        </w:rPr>
        <w:t xml:space="preserve"> </w:t>
      </w:r>
      <w:r w:rsidRPr="0024711E">
        <w:rPr>
          <w:rFonts w:ascii="仿宋" w:eastAsia="仿宋" w:hAnsi="仿宋" w:hint="eastAsia"/>
          <w:sz w:val="32"/>
          <w:szCs w:val="32"/>
        </w:rPr>
        <w:t xml:space="preserve"> 铁路运输企业应当按照国务院铁路行业监督管理部门的规定实施火车票实名购买、查验制度。旅客</w:t>
      </w:r>
      <w:r w:rsidRPr="0024711E">
        <w:rPr>
          <w:rFonts w:ascii="仿宋" w:eastAsia="仿宋" w:hAnsi="仿宋" w:hint="eastAsia"/>
          <w:sz w:val="32"/>
          <w:szCs w:val="32"/>
        </w:rPr>
        <w:lastRenderedPageBreak/>
        <w:t>应当凭有效身份证件购票乘车。对车票所记载身份信息与所持身份证件或者真实身份不符的持票人，铁路运输企业有权拒绝其进站乘车。实名制数据信息应当实时推送公安机关。</w:t>
      </w:r>
    </w:p>
    <w:p w:rsidR="0024711E" w:rsidRPr="0024711E" w:rsidRDefault="008119C9" w:rsidP="00FF5C9C">
      <w:pPr>
        <w:spacing w:line="560" w:lineRule="exact"/>
        <w:ind w:firstLineChars="200" w:firstLine="640"/>
        <w:rPr>
          <w:rFonts w:ascii="仿宋" w:eastAsia="仿宋" w:hAnsi="仿宋"/>
          <w:sz w:val="32"/>
          <w:szCs w:val="32"/>
        </w:rPr>
      </w:pPr>
      <w:r w:rsidRPr="008119C9">
        <w:rPr>
          <w:rFonts w:ascii="仿宋" w:eastAsia="仿宋" w:hAnsi="仿宋" w:hint="eastAsia"/>
          <w:sz w:val="32"/>
          <w:szCs w:val="32"/>
        </w:rPr>
        <w:t>依照有关规定办理的高铁快递运输，</w:t>
      </w:r>
      <w:r w:rsidR="0024711E" w:rsidRPr="008119C9">
        <w:rPr>
          <w:rFonts w:ascii="仿宋" w:eastAsia="仿宋" w:hAnsi="仿宋" w:hint="eastAsia"/>
          <w:sz w:val="32"/>
          <w:szCs w:val="32"/>
        </w:rPr>
        <w:t>寄递、物流单位应当对客户身份进行查验，实行运输寄递客户和物品信息登记。</w:t>
      </w:r>
    </w:p>
    <w:p w:rsidR="0024711E" w:rsidRPr="0024711E" w:rsidRDefault="0024711E" w:rsidP="00FF5C9C">
      <w:pPr>
        <w:spacing w:line="560" w:lineRule="exact"/>
        <w:ind w:firstLineChars="200" w:firstLine="643"/>
        <w:rPr>
          <w:rFonts w:ascii="仿宋" w:eastAsia="仿宋" w:hAnsi="仿宋"/>
          <w:sz w:val="32"/>
          <w:szCs w:val="32"/>
        </w:rPr>
      </w:pPr>
      <w:r w:rsidRPr="00AD3DE2">
        <w:rPr>
          <w:rFonts w:ascii="仿宋" w:eastAsia="仿宋" w:hAnsi="仿宋" w:hint="eastAsia"/>
          <w:b/>
          <w:sz w:val="32"/>
          <w:szCs w:val="32"/>
        </w:rPr>
        <w:t>第三十五条</w:t>
      </w:r>
      <w:r w:rsidRPr="0024711E">
        <w:rPr>
          <w:rFonts w:ascii="仿宋" w:eastAsia="仿宋" w:hAnsi="仿宋" w:hint="eastAsia"/>
          <w:sz w:val="32"/>
          <w:szCs w:val="32"/>
        </w:rPr>
        <w:t xml:space="preserve"> </w:t>
      </w:r>
      <w:r w:rsidR="00AD3DE2">
        <w:rPr>
          <w:rFonts w:ascii="仿宋" w:eastAsia="仿宋" w:hAnsi="仿宋"/>
          <w:sz w:val="32"/>
          <w:szCs w:val="32"/>
        </w:rPr>
        <w:t xml:space="preserve"> </w:t>
      </w:r>
      <w:r w:rsidRPr="0024711E">
        <w:rPr>
          <w:rFonts w:ascii="仿宋" w:eastAsia="仿宋" w:hAnsi="仿宋" w:hint="eastAsia"/>
          <w:sz w:val="32"/>
          <w:szCs w:val="32"/>
        </w:rPr>
        <w:t>铁路禁止或者限制携带的物品种类及其数量由国务院铁路行业监督管理部门会同公安机关规定。</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铁路运输企业应当在高速铁路车站、列车等场所对禁止或者限制携带的物品种类及其数量进行公布。</w:t>
      </w:r>
      <w:r w:rsidRPr="0024711E">
        <w:rPr>
          <w:rFonts w:ascii="仿宋" w:eastAsia="仿宋" w:hAnsi="仿宋" w:hint="eastAsia"/>
          <w:sz w:val="32"/>
          <w:szCs w:val="32"/>
        </w:rPr>
        <w:tab/>
      </w:r>
    </w:p>
    <w:p w:rsidR="0024711E" w:rsidRPr="0024711E" w:rsidRDefault="0024711E" w:rsidP="00FF5C9C">
      <w:pPr>
        <w:spacing w:line="560" w:lineRule="exact"/>
        <w:ind w:firstLineChars="200" w:firstLine="643"/>
        <w:rPr>
          <w:rFonts w:ascii="仿宋" w:eastAsia="仿宋" w:hAnsi="仿宋"/>
          <w:sz w:val="32"/>
          <w:szCs w:val="32"/>
        </w:rPr>
      </w:pPr>
      <w:r w:rsidRPr="009D1209">
        <w:rPr>
          <w:rFonts w:ascii="仿宋" w:eastAsia="仿宋" w:hAnsi="仿宋" w:hint="eastAsia"/>
          <w:b/>
          <w:sz w:val="32"/>
          <w:szCs w:val="32"/>
        </w:rPr>
        <w:t>第三十六条</w:t>
      </w:r>
      <w:r w:rsidRPr="0024711E">
        <w:rPr>
          <w:rFonts w:ascii="仿宋" w:eastAsia="仿宋" w:hAnsi="仿宋" w:hint="eastAsia"/>
          <w:sz w:val="32"/>
          <w:szCs w:val="32"/>
        </w:rPr>
        <w:t xml:space="preserve"> </w:t>
      </w:r>
      <w:r w:rsidR="009D1209">
        <w:rPr>
          <w:rFonts w:ascii="仿宋" w:eastAsia="仿宋" w:hAnsi="仿宋"/>
          <w:sz w:val="32"/>
          <w:szCs w:val="32"/>
        </w:rPr>
        <w:t xml:space="preserve"> </w:t>
      </w:r>
      <w:r w:rsidRPr="0024711E">
        <w:rPr>
          <w:rFonts w:ascii="仿宋" w:eastAsia="仿宋" w:hAnsi="仿宋" w:hint="eastAsia"/>
          <w:sz w:val="32"/>
          <w:szCs w:val="32"/>
        </w:rPr>
        <w:t>铁路运输企业是安全检查的责任主体，应当依照法律、行政法规和有关规定，对进入高铁车站的人员、物品进行安全检查，配备与客流量相适应的安检队伍、设备设施，满足场地需要。</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从事安全检查的工作人员应当经过识别和处置危险物品等相关专业知识培训并考试合格。安全检查工作人员应当佩戴安全检查标志，依法履行安全检查职责，并有权拒绝不接受安全检查的旅客进站乘车和经高速铁路运输物品。</w:t>
      </w:r>
    </w:p>
    <w:p w:rsidR="0024711E" w:rsidRPr="0024711E" w:rsidRDefault="0024711E" w:rsidP="00FF5C9C">
      <w:pPr>
        <w:spacing w:line="560" w:lineRule="exact"/>
        <w:ind w:firstLineChars="200" w:firstLine="643"/>
        <w:rPr>
          <w:rFonts w:ascii="仿宋" w:eastAsia="仿宋" w:hAnsi="仿宋"/>
          <w:sz w:val="32"/>
          <w:szCs w:val="32"/>
        </w:rPr>
      </w:pPr>
      <w:r w:rsidRPr="009D1209">
        <w:rPr>
          <w:rFonts w:ascii="仿宋" w:eastAsia="仿宋" w:hAnsi="仿宋" w:hint="eastAsia"/>
          <w:b/>
          <w:sz w:val="32"/>
          <w:szCs w:val="32"/>
        </w:rPr>
        <w:t>第三十七条</w:t>
      </w:r>
      <w:r w:rsidR="009D1209">
        <w:rPr>
          <w:rFonts w:ascii="仿宋" w:eastAsia="仿宋" w:hAnsi="仿宋" w:hint="eastAsia"/>
          <w:sz w:val="32"/>
          <w:szCs w:val="32"/>
        </w:rPr>
        <w:t xml:space="preserve"> </w:t>
      </w:r>
      <w:r w:rsidRPr="0024711E">
        <w:rPr>
          <w:rFonts w:ascii="仿宋" w:eastAsia="仿宋" w:hAnsi="仿宋" w:hint="eastAsia"/>
          <w:sz w:val="32"/>
          <w:szCs w:val="32"/>
        </w:rPr>
        <w:t xml:space="preserve"> 任何单位和个人禁止扰乱铁路建设和运输秩序。禁止损坏或者非法占用铁路设施、设备、铁路标志和铁路用地。</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铁路运输企业应当按规定配备安保人员和相应设备、设施，加强安全检查和保卫工作。有关重点目标管理单位应当按照相关法律法规规定加强管理。</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公安机关应当按照职责分工维护高速铁路车站、列车等</w:t>
      </w:r>
      <w:r w:rsidRPr="0024711E">
        <w:rPr>
          <w:rFonts w:ascii="仿宋" w:eastAsia="仿宋" w:hAnsi="仿宋" w:hint="eastAsia"/>
          <w:sz w:val="32"/>
          <w:szCs w:val="32"/>
        </w:rPr>
        <w:lastRenderedPageBreak/>
        <w:t>铁路场所和沿线的治安秩序。</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高速铁路重点车站、重点区域、敏感时段采取公安武警联勤武装巡逻等措施，加强治安巡防。</w:t>
      </w:r>
    </w:p>
    <w:p w:rsidR="0024711E" w:rsidRPr="0024711E" w:rsidRDefault="0024711E" w:rsidP="00FF5C9C">
      <w:pPr>
        <w:spacing w:line="560" w:lineRule="exact"/>
        <w:ind w:firstLineChars="200" w:firstLine="643"/>
        <w:rPr>
          <w:rFonts w:ascii="仿宋" w:eastAsia="仿宋" w:hAnsi="仿宋"/>
          <w:sz w:val="32"/>
          <w:szCs w:val="32"/>
        </w:rPr>
      </w:pPr>
      <w:r w:rsidRPr="009D1209">
        <w:rPr>
          <w:rFonts w:ascii="仿宋" w:eastAsia="仿宋" w:hAnsi="仿宋" w:hint="eastAsia"/>
          <w:b/>
          <w:sz w:val="32"/>
          <w:szCs w:val="32"/>
        </w:rPr>
        <w:t>第三十八条</w:t>
      </w:r>
      <w:r w:rsidR="009D1209">
        <w:rPr>
          <w:rFonts w:ascii="仿宋" w:eastAsia="仿宋" w:hAnsi="仿宋" w:hint="eastAsia"/>
          <w:sz w:val="32"/>
          <w:szCs w:val="32"/>
        </w:rPr>
        <w:t xml:space="preserve"> </w:t>
      </w:r>
      <w:r w:rsidRPr="0024711E">
        <w:rPr>
          <w:rFonts w:ascii="仿宋" w:eastAsia="仿宋" w:hAnsi="仿宋" w:hint="eastAsia"/>
          <w:sz w:val="32"/>
          <w:szCs w:val="32"/>
        </w:rPr>
        <w:t xml:space="preserve"> 高速铁路的重要桥梁和隧道按照国家有关规定由中国人民武装警察部队负责守护，并按照铁路桥</w:t>
      </w:r>
      <w:proofErr w:type="gramStart"/>
      <w:r w:rsidRPr="0024711E">
        <w:rPr>
          <w:rFonts w:ascii="仿宋" w:eastAsia="仿宋" w:hAnsi="仿宋" w:hint="eastAsia"/>
          <w:sz w:val="32"/>
          <w:szCs w:val="32"/>
        </w:rPr>
        <w:t>隧</w:t>
      </w:r>
      <w:proofErr w:type="gramEnd"/>
      <w:r w:rsidRPr="0024711E">
        <w:rPr>
          <w:rFonts w:ascii="仿宋" w:eastAsia="仿宋" w:hAnsi="仿宋" w:hint="eastAsia"/>
          <w:sz w:val="32"/>
          <w:szCs w:val="32"/>
        </w:rPr>
        <w:t>守护设施有关规定完善相关执勤设施。</w:t>
      </w:r>
    </w:p>
    <w:p w:rsidR="0024711E" w:rsidRPr="0024711E" w:rsidRDefault="0024711E" w:rsidP="00FF5C9C">
      <w:pPr>
        <w:spacing w:line="560" w:lineRule="exact"/>
        <w:ind w:firstLineChars="200" w:firstLine="643"/>
        <w:rPr>
          <w:rFonts w:ascii="仿宋" w:eastAsia="仿宋" w:hAnsi="仿宋"/>
          <w:sz w:val="32"/>
          <w:szCs w:val="32"/>
        </w:rPr>
      </w:pPr>
      <w:r w:rsidRPr="009D1209">
        <w:rPr>
          <w:rFonts w:ascii="仿宋" w:eastAsia="仿宋" w:hAnsi="仿宋" w:hint="eastAsia"/>
          <w:b/>
          <w:sz w:val="32"/>
          <w:szCs w:val="32"/>
        </w:rPr>
        <w:t>第三十九条</w:t>
      </w:r>
      <w:r w:rsidR="009D1209">
        <w:rPr>
          <w:rFonts w:ascii="仿宋" w:eastAsia="仿宋" w:hAnsi="仿宋" w:hint="eastAsia"/>
          <w:sz w:val="32"/>
          <w:szCs w:val="32"/>
        </w:rPr>
        <w:t xml:space="preserve"> </w:t>
      </w:r>
      <w:r w:rsidRPr="0024711E">
        <w:rPr>
          <w:rFonts w:ascii="仿宋" w:eastAsia="仿宋" w:hAnsi="仿宋" w:hint="eastAsia"/>
          <w:sz w:val="32"/>
          <w:szCs w:val="32"/>
        </w:rPr>
        <w:t xml:space="preserve"> 县级</w:t>
      </w:r>
      <w:r w:rsidR="00945F1C">
        <w:rPr>
          <w:rFonts w:ascii="仿宋" w:eastAsia="仿宋" w:hAnsi="仿宋" w:hint="eastAsia"/>
          <w:sz w:val="32"/>
          <w:szCs w:val="32"/>
        </w:rPr>
        <w:t>以上各级人民政府</w:t>
      </w:r>
      <w:r w:rsidRPr="0024711E">
        <w:rPr>
          <w:rFonts w:ascii="仿宋" w:eastAsia="仿宋" w:hAnsi="仿宋" w:hint="eastAsia"/>
          <w:sz w:val="32"/>
          <w:szCs w:val="32"/>
        </w:rPr>
        <w:t>有关部门、铁路运输企业应当依照地质灾害防治法律法规的规定，加强高速铁路沿线山体滑坡、崩塌和泥石流等地质灾害隐患的排查、治理、通报、预防和应急处理等工作。</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高速铁路规划、勘察、设计、建设，应当加强沿线区域地震活动性研究，优化地质选线。位于活动断裂带的高速铁路，沿线应当装设地震预警监测系统。大型桥梁、隧道、站房等重点工程，应当强化场址地震安全性评价，满足抗震设防相关标准。</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铁路运输企业应当与</w:t>
      </w:r>
      <w:r w:rsidR="00232ABB" w:rsidRPr="0024711E">
        <w:rPr>
          <w:rFonts w:ascii="仿宋" w:eastAsia="仿宋" w:hAnsi="仿宋" w:hint="eastAsia"/>
          <w:sz w:val="32"/>
          <w:szCs w:val="32"/>
        </w:rPr>
        <w:t>国土</w:t>
      </w:r>
      <w:r w:rsidR="00232ABB">
        <w:rPr>
          <w:rFonts w:ascii="仿宋" w:eastAsia="仿宋" w:hAnsi="仿宋" w:hint="eastAsia"/>
          <w:sz w:val="32"/>
          <w:szCs w:val="32"/>
        </w:rPr>
        <w:t>、</w:t>
      </w:r>
      <w:r w:rsidR="00232ABB" w:rsidRPr="0024711E">
        <w:rPr>
          <w:rFonts w:ascii="仿宋" w:eastAsia="仿宋" w:hAnsi="仿宋" w:hint="eastAsia"/>
          <w:sz w:val="32"/>
          <w:szCs w:val="32"/>
        </w:rPr>
        <w:t>水利</w:t>
      </w:r>
      <w:r w:rsidR="00232ABB">
        <w:rPr>
          <w:rFonts w:ascii="仿宋" w:eastAsia="仿宋" w:hAnsi="仿宋" w:hint="eastAsia"/>
          <w:sz w:val="32"/>
          <w:szCs w:val="32"/>
        </w:rPr>
        <w:t>、地震、气象</w:t>
      </w:r>
      <w:r w:rsidRPr="0024711E">
        <w:rPr>
          <w:rFonts w:ascii="仿宋" w:eastAsia="仿宋" w:hAnsi="仿宋" w:hint="eastAsia"/>
          <w:sz w:val="32"/>
          <w:szCs w:val="32"/>
        </w:rPr>
        <w:t>等部门建立洪水、地震、气象灾害等预警信息互联互通机制，追踪</w:t>
      </w:r>
      <w:proofErr w:type="gramStart"/>
      <w:r w:rsidRPr="0024711E">
        <w:rPr>
          <w:rFonts w:ascii="仿宋" w:eastAsia="仿宋" w:hAnsi="仿宋" w:hint="eastAsia"/>
          <w:sz w:val="32"/>
          <w:szCs w:val="32"/>
        </w:rPr>
        <w:t>研</w:t>
      </w:r>
      <w:proofErr w:type="gramEnd"/>
      <w:r w:rsidRPr="0024711E">
        <w:rPr>
          <w:rFonts w:ascii="仿宋" w:eastAsia="仿宋" w:hAnsi="仿宋" w:hint="eastAsia"/>
          <w:sz w:val="32"/>
          <w:szCs w:val="32"/>
        </w:rPr>
        <w:t>判灾害对高速铁路安全的影响，及时进行预报预警，针对不同灾害等级或情况采取相应的防范措施，并制定相应巡守、限速、停运等处置方案，确保高速铁路行车安全。</w:t>
      </w:r>
    </w:p>
    <w:p w:rsidR="0024711E" w:rsidRPr="0024711E" w:rsidRDefault="0024711E" w:rsidP="00FF5C9C">
      <w:pPr>
        <w:spacing w:line="560" w:lineRule="exact"/>
        <w:ind w:firstLineChars="200" w:firstLine="643"/>
        <w:rPr>
          <w:rFonts w:ascii="仿宋" w:eastAsia="仿宋" w:hAnsi="仿宋"/>
          <w:sz w:val="32"/>
          <w:szCs w:val="32"/>
        </w:rPr>
      </w:pPr>
      <w:r w:rsidRPr="009D1209">
        <w:rPr>
          <w:rFonts w:ascii="仿宋" w:eastAsia="仿宋" w:hAnsi="仿宋" w:hint="eastAsia"/>
          <w:b/>
          <w:sz w:val="32"/>
          <w:szCs w:val="32"/>
        </w:rPr>
        <w:t>第四十条</w:t>
      </w:r>
      <w:r w:rsidRPr="0024711E">
        <w:rPr>
          <w:rFonts w:ascii="仿宋" w:eastAsia="仿宋" w:hAnsi="仿宋" w:hint="eastAsia"/>
          <w:sz w:val="32"/>
          <w:szCs w:val="32"/>
        </w:rPr>
        <w:t xml:space="preserve"> </w:t>
      </w:r>
      <w:r w:rsidR="009D1209">
        <w:rPr>
          <w:rFonts w:ascii="仿宋" w:eastAsia="仿宋" w:hAnsi="仿宋"/>
          <w:sz w:val="32"/>
          <w:szCs w:val="32"/>
        </w:rPr>
        <w:t xml:space="preserve"> </w:t>
      </w:r>
      <w:r w:rsidRPr="0024711E">
        <w:rPr>
          <w:rFonts w:ascii="仿宋" w:eastAsia="仿宋" w:hAnsi="仿宋" w:hint="eastAsia"/>
          <w:sz w:val="32"/>
          <w:szCs w:val="32"/>
        </w:rPr>
        <w:t>铁路运输企业应当建立高速铁路网络安全保障体系，落实网络安全等级保护制度。按照国家有关法律法规和技术标准要求，落实各项网络安全管理制度和技术防护措施，制定网络安全事件应急处置方案，定期组织演练。</w:t>
      </w:r>
      <w:r w:rsidRPr="0024711E">
        <w:rPr>
          <w:rFonts w:ascii="仿宋" w:eastAsia="仿宋" w:hAnsi="仿宋" w:hint="eastAsia"/>
          <w:sz w:val="32"/>
          <w:szCs w:val="32"/>
        </w:rPr>
        <w:lastRenderedPageBreak/>
        <w:t>依法保护客户电子信息安全。</w:t>
      </w:r>
    </w:p>
    <w:p w:rsidR="0024711E" w:rsidRPr="0024711E" w:rsidRDefault="0024711E" w:rsidP="00FF5C9C">
      <w:pPr>
        <w:spacing w:line="560" w:lineRule="exact"/>
        <w:ind w:firstLineChars="200" w:firstLine="640"/>
        <w:rPr>
          <w:rFonts w:ascii="仿宋" w:eastAsia="仿宋" w:hAnsi="仿宋"/>
          <w:sz w:val="32"/>
          <w:szCs w:val="32"/>
        </w:rPr>
      </w:pPr>
    </w:p>
    <w:p w:rsidR="0024711E" w:rsidRPr="00013B9C" w:rsidRDefault="0024711E" w:rsidP="00A32F05">
      <w:pPr>
        <w:spacing w:line="560" w:lineRule="exact"/>
        <w:jc w:val="center"/>
        <w:rPr>
          <w:rFonts w:ascii="黑体" w:eastAsia="黑体" w:hAnsi="黑体"/>
          <w:sz w:val="32"/>
          <w:szCs w:val="32"/>
        </w:rPr>
      </w:pPr>
      <w:r w:rsidRPr="00013B9C">
        <w:rPr>
          <w:rFonts w:ascii="黑体" w:eastAsia="黑体" w:hAnsi="黑体" w:hint="eastAsia"/>
          <w:sz w:val="32"/>
          <w:szCs w:val="32"/>
        </w:rPr>
        <w:t>第五章  监督管理</w:t>
      </w:r>
    </w:p>
    <w:p w:rsidR="0024711E" w:rsidRPr="0024711E" w:rsidRDefault="0024711E" w:rsidP="00FF5C9C">
      <w:pPr>
        <w:spacing w:line="560" w:lineRule="exact"/>
        <w:ind w:firstLineChars="200" w:firstLine="643"/>
        <w:rPr>
          <w:rFonts w:ascii="仿宋" w:eastAsia="仿宋" w:hAnsi="仿宋"/>
          <w:sz w:val="32"/>
          <w:szCs w:val="32"/>
        </w:rPr>
      </w:pPr>
      <w:r w:rsidRPr="00945F1C">
        <w:rPr>
          <w:rFonts w:ascii="仿宋" w:eastAsia="仿宋" w:hAnsi="仿宋" w:hint="eastAsia"/>
          <w:b/>
          <w:sz w:val="32"/>
          <w:szCs w:val="32"/>
        </w:rPr>
        <w:t>第四十一条</w:t>
      </w:r>
      <w:r w:rsidRPr="0024711E">
        <w:rPr>
          <w:rFonts w:ascii="仿宋" w:eastAsia="仿宋" w:hAnsi="仿宋" w:hint="eastAsia"/>
          <w:sz w:val="32"/>
          <w:szCs w:val="32"/>
        </w:rPr>
        <w:t xml:space="preserve"> </w:t>
      </w:r>
      <w:r w:rsidR="00945F1C">
        <w:rPr>
          <w:rFonts w:ascii="仿宋" w:eastAsia="仿宋" w:hAnsi="仿宋"/>
          <w:sz w:val="32"/>
          <w:szCs w:val="32"/>
        </w:rPr>
        <w:t xml:space="preserve"> </w:t>
      </w:r>
      <w:r w:rsidRPr="0024711E">
        <w:rPr>
          <w:rFonts w:ascii="仿宋" w:eastAsia="仿宋" w:hAnsi="仿宋" w:hint="eastAsia"/>
          <w:sz w:val="32"/>
          <w:szCs w:val="32"/>
        </w:rPr>
        <w:t>铁路监管部门应当制定年度安全质量监督检查计划，重点针对铁路运输高峰期、恶劣气象条件等运输关键时期，高速铁路开通运营、沿线安全环境等关键环节，以及重要设备设施安全、施工安全、突发事件应急处置等事项开展安全监督检查。</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根据需要，铁路监管部门可牵头协调组织有关部门开展高铁安全防护联合监督检查。</w:t>
      </w:r>
    </w:p>
    <w:p w:rsidR="0024711E" w:rsidRPr="0024711E" w:rsidRDefault="0024711E" w:rsidP="00FF5C9C">
      <w:pPr>
        <w:spacing w:line="560" w:lineRule="exact"/>
        <w:ind w:firstLineChars="200" w:firstLine="643"/>
        <w:rPr>
          <w:rFonts w:ascii="仿宋" w:eastAsia="仿宋" w:hAnsi="仿宋"/>
          <w:sz w:val="32"/>
          <w:szCs w:val="32"/>
        </w:rPr>
      </w:pPr>
      <w:r w:rsidRPr="00945F1C">
        <w:rPr>
          <w:rFonts w:ascii="仿宋" w:eastAsia="仿宋" w:hAnsi="仿宋" w:hint="eastAsia"/>
          <w:b/>
          <w:sz w:val="32"/>
          <w:szCs w:val="32"/>
        </w:rPr>
        <w:t>第四十二条</w:t>
      </w:r>
      <w:r w:rsidR="00945F1C">
        <w:rPr>
          <w:rFonts w:ascii="仿宋" w:eastAsia="仿宋" w:hAnsi="仿宋" w:hint="eastAsia"/>
          <w:sz w:val="32"/>
          <w:szCs w:val="32"/>
        </w:rPr>
        <w:t xml:space="preserve"> </w:t>
      </w:r>
      <w:r w:rsidRPr="0024711E">
        <w:rPr>
          <w:rFonts w:ascii="仿宋" w:eastAsia="仿宋" w:hAnsi="仿宋" w:hint="eastAsia"/>
          <w:sz w:val="32"/>
          <w:szCs w:val="32"/>
        </w:rPr>
        <w:t xml:space="preserve"> 铁路监管部门对检查发现和铁路运输企业等单位部门报送的高速铁路环境安全问题进行梳理分析。</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对影响高速铁路安全的问题，铁路监管部门应当及时采取函告、通报、公告、约谈等方式督促相关企业或地方政府有关部门落实责任消除隐患。对安全防护推进不力的部门和单位，在铁路监管部门政府网站上向社会公告。</w:t>
      </w:r>
    </w:p>
    <w:p w:rsidR="0024711E" w:rsidRPr="0024711E" w:rsidRDefault="0024711E" w:rsidP="00FF5C9C">
      <w:pPr>
        <w:spacing w:line="560" w:lineRule="exact"/>
        <w:ind w:firstLineChars="200" w:firstLine="640"/>
        <w:rPr>
          <w:rFonts w:ascii="仿宋" w:eastAsia="仿宋" w:hAnsi="仿宋"/>
          <w:sz w:val="32"/>
          <w:szCs w:val="32"/>
        </w:rPr>
      </w:pPr>
      <w:r w:rsidRPr="0024711E">
        <w:rPr>
          <w:rFonts w:ascii="仿宋" w:eastAsia="仿宋" w:hAnsi="仿宋" w:hint="eastAsia"/>
          <w:sz w:val="32"/>
          <w:szCs w:val="32"/>
        </w:rPr>
        <w:t>铁路监管部门发现高速铁路安全隐患，应当责令有关单位立即排除。重大安全隐患排除前或者排除过程中无法保证安全的，应当责令从危险区域内撤出人员、设备，停止作业，重大安全隐患排除后方可恢复。铁路监管部门应当加强重点问题督办落实。</w:t>
      </w:r>
      <w:r w:rsidRPr="0024711E">
        <w:rPr>
          <w:rFonts w:ascii="仿宋" w:eastAsia="仿宋" w:hAnsi="仿宋" w:hint="eastAsia"/>
          <w:sz w:val="32"/>
          <w:szCs w:val="32"/>
        </w:rPr>
        <w:tab/>
      </w:r>
    </w:p>
    <w:p w:rsidR="0024711E" w:rsidRDefault="0024711E" w:rsidP="00945F1C">
      <w:pPr>
        <w:spacing w:line="560" w:lineRule="exact"/>
        <w:ind w:firstLineChars="200" w:firstLine="643"/>
        <w:rPr>
          <w:rFonts w:ascii="仿宋" w:eastAsia="仿宋" w:hAnsi="仿宋"/>
          <w:sz w:val="32"/>
          <w:szCs w:val="32"/>
        </w:rPr>
      </w:pPr>
      <w:r w:rsidRPr="00945F1C">
        <w:rPr>
          <w:rFonts w:ascii="仿宋" w:eastAsia="仿宋" w:hAnsi="仿宋" w:hint="eastAsia"/>
          <w:b/>
          <w:sz w:val="32"/>
          <w:szCs w:val="32"/>
        </w:rPr>
        <w:t>第四十三条</w:t>
      </w:r>
      <w:r w:rsidRPr="0024711E">
        <w:rPr>
          <w:rFonts w:ascii="仿宋" w:eastAsia="仿宋" w:hAnsi="仿宋" w:hint="eastAsia"/>
          <w:sz w:val="32"/>
          <w:szCs w:val="32"/>
        </w:rPr>
        <w:t xml:space="preserve"> </w:t>
      </w:r>
      <w:r w:rsidR="00945F1C">
        <w:rPr>
          <w:rFonts w:ascii="仿宋" w:eastAsia="仿宋" w:hAnsi="仿宋"/>
          <w:sz w:val="32"/>
          <w:szCs w:val="32"/>
        </w:rPr>
        <w:t xml:space="preserve"> </w:t>
      </w:r>
      <w:r w:rsidRPr="0024711E">
        <w:rPr>
          <w:rFonts w:ascii="仿宋" w:eastAsia="仿宋" w:hAnsi="仿宋" w:hint="eastAsia"/>
          <w:sz w:val="32"/>
          <w:szCs w:val="32"/>
        </w:rPr>
        <w:t>铁路监管部门、公安机关、地方县级以上人民政府有关部门，应当按照职责对影响高速铁路安全的行为依法进行处罚。</w:t>
      </w:r>
      <w:r w:rsidRPr="0024711E">
        <w:rPr>
          <w:rFonts w:ascii="仿宋" w:eastAsia="仿宋" w:hAnsi="仿宋" w:hint="eastAsia"/>
          <w:sz w:val="32"/>
          <w:szCs w:val="32"/>
        </w:rPr>
        <w:tab/>
      </w:r>
    </w:p>
    <w:p w:rsidR="00945F1C" w:rsidRPr="0024711E" w:rsidRDefault="00945F1C" w:rsidP="00945F1C">
      <w:pPr>
        <w:spacing w:line="560" w:lineRule="exact"/>
        <w:ind w:firstLineChars="200" w:firstLine="640"/>
        <w:rPr>
          <w:rFonts w:ascii="仿宋" w:eastAsia="仿宋" w:hAnsi="仿宋"/>
          <w:sz w:val="32"/>
          <w:szCs w:val="32"/>
        </w:rPr>
      </w:pPr>
    </w:p>
    <w:p w:rsidR="0024711E" w:rsidRPr="00013B9C" w:rsidRDefault="0024711E" w:rsidP="00A32F05">
      <w:pPr>
        <w:spacing w:line="560" w:lineRule="exact"/>
        <w:jc w:val="center"/>
        <w:rPr>
          <w:rFonts w:ascii="黑体" w:eastAsia="黑体" w:hAnsi="黑体"/>
          <w:sz w:val="32"/>
          <w:szCs w:val="32"/>
        </w:rPr>
      </w:pPr>
      <w:r w:rsidRPr="00013B9C">
        <w:rPr>
          <w:rFonts w:ascii="黑体" w:eastAsia="黑体" w:hAnsi="黑体" w:hint="eastAsia"/>
          <w:sz w:val="32"/>
          <w:szCs w:val="32"/>
        </w:rPr>
        <w:t>第六章  附则</w:t>
      </w:r>
    </w:p>
    <w:p w:rsidR="0024711E" w:rsidRPr="0024711E" w:rsidRDefault="0024711E" w:rsidP="00FF5C9C">
      <w:pPr>
        <w:spacing w:line="560" w:lineRule="exact"/>
        <w:ind w:firstLineChars="200" w:firstLine="643"/>
        <w:rPr>
          <w:rFonts w:ascii="仿宋" w:eastAsia="仿宋" w:hAnsi="仿宋"/>
          <w:sz w:val="32"/>
          <w:szCs w:val="32"/>
        </w:rPr>
      </w:pPr>
      <w:r w:rsidRPr="00945F1C">
        <w:rPr>
          <w:rFonts w:ascii="仿宋" w:eastAsia="仿宋" w:hAnsi="仿宋" w:hint="eastAsia"/>
          <w:b/>
          <w:sz w:val="32"/>
          <w:szCs w:val="32"/>
        </w:rPr>
        <w:t>第四十四条</w:t>
      </w:r>
      <w:r w:rsidR="00945F1C">
        <w:rPr>
          <w:rFonts w:ascii="仿宋" w:eastAsia="仿宋" w:hAnsi="仿宋" w:hint="eastAsia"/>
          <w:sz w:val="32"/>
          <w:szCs w:val="32"/>
        </w:rPr>
        <w:t xml:space="preserve"> </w:t>
      </w:r>
      <w:r w:rsidRPr="0024711E">
        <w:rPr>
          <w:rFonts w:ascii="仿宋" w:eastAsia="仿宋" w:hAnsi="仿宋" w:hint="eastAsia"/>
          <w:sz w:val="32"/>
          <w:szCs w:val="32"/>
        </w:rPr>
        <w:t xml:space="preserve"> 设计开行时速160公里以上、且仅运行客运列车的铁路和实际运营时速200公里及以上的铁路，参照本办法规定执行。</w:t>
      </w:r>
    </w:p>
    <w:p w:rsidR="002E7B82" w:rsidRPr="00A909D0" w:rsidRDefault="0024711E" w:rsidP="00A909D0">
      <w:pPr>
        <w:spacing w:line="560" w:lineRule="exact"/>
        <w:ind w:firstLineChars="200" w:firstLine="643"/>
        <w:rPr>
          <w:rFonts w:ascii="仿宋" w:eastAsia="仿宋" w:hAnsi="仿宋"/>
          <w:sz w:val="32"/>
          <w:szCs w:val="32"/>
        </w:rPr>
      </w:pPr>
      <w:r w:rsidRPr="00A909D0">
        <w:rPr>
          <w:rFonts w:ascii="仿宋" w:eastAsia="仿宋" w:hAnsi="仿宋" w:hint="eastAsia"/>
          <w:b/>
          <w:sz w:val="32"/>
          <w:szCs w:val="32"/>
        </w:rPr>
        <w:t>第四十五条</w:t>
      </w:r>
      <w:r w:rsidRPr="0024711E">
        <w:rPr>
          <w:rFonts w:ascii="仿宋" w:eastAsia="仿宋" w:hAnsi="仿宋" w:hint="eastAsia"/>
          <w:sz w:val="32"/>
          <w:szCs w:val="32"/>
        </w:rPr>
        <w:t xml:space="preserve"> </w:t>
      </w:r>
      <w:r w:rsidR="00A909D0">
        <w:rPr>
          <w:rFonts w:ascii="仿宋" w:eastAsia="仿宋" w:hAnsi="仿宋"/>
          <w:sz w:val="32"/>
          <w:szCs w:val="32"/>
        </w:rPr>
        <w:t xml:space="preserve"> </w:t>
      </w:r>
      <w:r w:rsidRPr="0024711E">
        <w:rPr>
          <w:rFonts w:ascii="仿宋" w:eastAsia="仿宋" w:hAnsi="仿宋" w:hint="eastAsia"/>
          <w:sz w:val="32"/>
          <w:szCs w:val="32"/>
        </w:rPr>
        <w:t>本办法自2018年</w:t>
      </w:r>
      <w:r w:rsidR="00A909D0">
        <w:rPr>
          <w:rFonts w:ascii="仿宋" w:eastAsia="仿宋" w:hAnsi="仿宋"/>
          <w:sz w:val="32"/>
          <w:szCs w:val="32"/>
        </w:rPr>
        <w:t>*</w:t>
      </w:r>
      <w:r w:rsidRPr="0024711E">
        <w:rPr>
          <w:rFonts w:ascii="仿宋" w:eastAsia="仿宋" w:hAnsi="仿宋" w:hint="eastAsia"/>
          <w:sz w:val="32"/>
          <w:szCs w:val="32"/>
        </w:rPr>
        <w:t>月</w:t>
      </w:r>
      <w:r w:rsidR="00A909D0">
        <w:rPr>
          <w:rFonts w:ascii="仿宋" w:eastAsia="仿宋" w:hAnsi="仿宋"/>
          <w:sz w:val="32"/>
          <w:szCs w:val="32"/>
        </w:rPr>
        <w:t>*</w:t>
      </w:r>
      <w:r w:rsidRPr="0024711E">
        <w:rPr>
          <w:rFonts w:ascii="仿宋" w:eastAsia="仿宋" w:hAnsi="仿宋" w:hint="eastAsia"/>
          <w:sz w:val="32"/>
          <w:szCs w:val="32"/>
        </w:rPr>
        <w:t>日起施行。</w:t>
      </w:r>
    </w:p>
    <w:sectPr w:rsidR="002E7B82" w:rsidRPr="00A909D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7AEE" w:rsidRDefault="00077AEE" w:rsidP="0024711E">
      <w:r>
        <w:separator/>
      </w:r>
    </w:p>
  </w:endnote>
  <w:endnote w:type="continuationSeparator" w:id="0">
    <w:p w:rsidR="00077AEE" w:rsidRDefault="00077AEE" w:rsidP="00247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209538"/>
      <w:docPartObj>
        <w:docPartGallery w:val="Page Numbers (Bottom of Page)"/>
        <w:docPartUnique/>
      </w:docPartObj>
    </w:sdtPr>
    <w:sdtEndPr/>
    <w:sdtContent>
      <w:p w:rsidR="009007C5" w:rsidRDefault="009007C5">
        <w:pPr>
          <w:pStyle w:val="a4"/>
          <w:jc w:val="center"/>
        </w:pPr>
        <w:r>
          <w:fldChar w:fldCharType="begin"/>
        </w:r>
        <w:r>
          <w:instrText>PAGE   \* MERGEFORMAT</w:instrText>
        </w:r>
        <w:r>
          <w:fldChar w:fldCharType="separate"/>
        </w:r>
        <w:r w:rsidR="0092690F" w:rsidRPr="0092690F">
          <w:rPr>
            <w:noProof/>
            <w:lang w:val="zh-CN"/>
          </w:rPr>
          <w:t>14</w:t>
        </w:r>
        <w:r>
          <w:fldChar w:fldCharType="end"/>
        </w:r>
      </w:p>
    </w:sdtContent>
  </w:sdt>
  <w:p w:rsidR="009007C5" w:rsidRDefault="009007C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7AEE" w:rsidRDefault="00077AEE" w:rsidP="0024711E">
      <w:r>
        <w:separator/>
      </w:r>
    </w:p>
  </w:footnote>
  <w:footnote w:type="continuationSeparator" w:id="0">
    <w:p w:rsidR="00077AEE" w:rsidRDefault="00077AEE" w:rsidP="002471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proofState w:spelling="clean" w:grammar="clean"/>
  <w:defaultTabStop w:val="5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838"/>
    <w:rsid w:val="00013B9C"/>
    <w:rsid w:val="00077AEE"/>
    <w:rsid w:val="000E7177"/>
    <w:rsid w:val="0011196C"/>
    <w:rsid w:val="00126C22"/>
    <w:rsid w:val="00155901"/>
    <w:rsid w:val="00172E99"/>
    <w:rsid w:val="001F7B16"/>
    <w:rsid w:val="00232ABB"/>
    <w:rsid w:val="0024711E"/>
    <w:rsid w:val="00272959"/>
    <w:rsid w:val="002A74C1"/>
    <w:rsid w:val="002B1DA7"/>
    <w:rsid w:val="002E7B82"/>
    <w:rsid w:val="00327D8B"/>
    <w:rsid w:val="004B778D"/>
    <w:rsid w:val="004D1C5C"/>
    <w:rsid w:val="004F5218"/>
    <w:rsid w:val="00582002"/>
    <w:rsid w:val="005E3FBB"/>
    <w:rsid w:val="00747155"/>
    <w:rsid w:val="008119C9"/>
    <w:rsid w:val="008E472B"/>
    <w:rsid w:val="009007C5"/>
    <w:rsid w:val="0092690F"/>
    <w:rsid w:val="00945F1C"/>
    <w:rsid w:val="00971FC9"/>
    <w:rsid w:val="0098783F"/>
    <w:rsid w:val="009D1209"/>
    <w:rsid w:val="009D7016"/>
    <w:rsid w:val="00A32F05"/>
    <w:rsid w:val="00A6726B"/>
    <w:rsid w:val="00A71E5D"/>
    <w:rsid w:val="00A909D0"/>
    <w:rsid w:val="00AA1148"/>
    <w:rsid w:val="00AD1BB7"/>
    <w:rsid w:val="00AD3DE2"/>
    <w:rsid w:val="00B3534C"/>
    <w:rsid w:val="00B85192"/>
    <w:rsid w:val="00B96B8F"/>
    <w:rsid w:val="00BB4DC1"/>
    <w:rsid w:val="00BF0CD4"/>
    <w:rsid w:val="00C63B34"/>
    <w:rsid w:val="00C8250F"/>
    <w:rsid w:val="00CA7AFE"/>
    <w:rsid w:val="00CE26DF"/>
    <w:rsid w:val="00CF072B"/>
    <w:rsid w:val="00DA2838"/>
    <w:rsid w:val="00DA538E"/>
    <w:rsid w:val="00DB293D"/>
    <w:rsid w:val="00EE1E0E"/>
    <w:rsid w:val="00F164E4"/>
    <w:rsid w:val="00FF5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ADCD40C-3EC8-427F-8D02-1366C7A2C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71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711E"/>
    <w:rPr>
      <w:sz w:val="18"/>
      <w:szCs w:val="18"/>
    </w:rPr>
  </w:style>
  <w:style w:type="paragraph" w:styleId="a4">
    <w:name w:val="footer"/>
    <w:basedOn w:val="a"/>
    <w:link w:val="Char0"/>
    <w:uiPriority w:val="99"/>
    <w:unhideWhenUsed/>
    <w:rsid w:val="0024711E"/>
    <w:pPr>
      <w:tabs>
        <w:tab w:val="center" w:pos="4153"/>
        <w:tab w:val="right" w:pos="8306"/>
      </w:tabs>
      <w:snapToGrid w:val="0"/>
      <w:jc w:val="left"/>
    </w:pPr>
    <w:rPr>
      <w:sz w:val="18"/>
      <w:szCs w:val="18"/>
    </w:rPr>
  </w:style>
  <w:style w:type="character" w:customStyle="1" w:styleId="Char0">
    <w:name w:val="页脚 Char"/>
    <w:basedOn w:val="a0"/>
    <w:link w:val="a4"/>
    <w:uiPriority w:val="99"/>
    <w:rsid w:val="0024711E"/>
    <w:rPr>
      <w:sz w:val="18"/>
      <w:szCs w:val="18"/>
    </w:rPr>
  </w:style>
  <w:style w:type="paragraph" w:styleId="a5">
    <w:name w:val="List Paragraph"/>
    <w:basedOn w:val="a"/>
    <w:uiPriority w:val="34"/>
    <w:qFormat/>
    <w:rsid w:val="00A32F0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14</Pages>
  <Words>1047</Words>
  <Characters>5970</Characters>
  <Application>Microsoft Office Word</Application>
  <DocSecurity>0</DocSecurity>
  <Lines>49</Lines>
  <Paragraphs>14</Paragraphs>
  <ScaleCrop>false</ScaleCrop>
  <Company/>
  <LinksUpToDate>false</LinksUpToDate>
  <CharactersWithSpaces>7003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韦克荣</dc:creator>
  <cp:keywords/>
  <dc:description/>
  <cp:lastModifiedBy>许晨</cp:lastModifiedBy>
  <cp:revision>13</cp:revision>
  <cp:lastPrinted>2018-02-23T06:34:00Z</cp:lastPrinted>
  <dcterms:created xsi:type="dcterms:W3CDTF">2018-02-06T07:07:00Z</dcterms:created>
  <dcterms:modified xsi:type="dcterms:W3CDTF">2018-02-23T06:35:00Z</dcterms:modified>
</cp:coreProperties>
</file>