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468" w:beforeLines="150" w:after="312" w:afterLines="100" w:line="312" w:lineRule="auto"/>
        <w:jc w:val="center"/>
        <w:rPr>
          <w:rFonts w:hAnsi="华文中宋" w:eastAsia="华文中宋"/>
          <w:b/>
          <w:bCs/>
          <w:color w:val="000000"/>
          <w:sz w:val="52"/>
          <w:szCs w:val="52"/>
        </w:rPr>
      </w:pPr>
      <w:r>
        <w:rPr>
          <w:rFonts w:hint="eastAsia" w:hAnsi="华文中宋" w:cs="宋体"/>
          <w:b/>
          <w:bCs/>
          <w:color w:val="000000"/>
          <w:sz w:val="52"/>
          <w:szCs w:val="52"/>
        </w:rPr>
        <w:t>铁路机车（Ktt</w:t>
      </w:r>
      <w:r>
        <w:rPr>
          <w:rFonts w:hAnsi="华文中宋" w:cs="宋体"/>
          <w:b/>
          <w:bCs/>
          <w:color w:val="000000"/>
          <w:sz w:val="52"/>
          <w:szCs w:val="52"/>
        </w:rPr>
        <w:t>）</w:t>
      </w:r>
      <w:r>
        <w:rPr>
          <w:rFonts w:hint="eastAsia" w:hAnsi="华文中宋" w:cs="宋体"/>
          <w:b/>
          <w:bCs/>
          <w:color w:val="000000"/>
          <w:sz w:val="52"/>
          <w:szCs w:val="52"/>
        </w:rPr>
        <w:t>驾驶人员资格</w:t>
      </w:r>
    </w:p>
    <w:p>
      <w:pPr>
        <w:adjustRightInd w:val="0"/>
        <w:snapToGrid w:val="0"/>
        <w:spacing w:before="468" w:beforeLines="150" w:after="312" w:afterLines="100" w:line="312" w:lineRule="auto"/>
        <w:jc w:val="center"/>
        <w:rPr>
          <w:rFonts w:eastAsia="华文中宋"/>
          <w:b/>
          <w:bCs/>
          <w:color w:val="000000"/>
          <w:sz w:val="72"/>
          <w:szCs w:val="72"/>
        </w:rPr>
      </w:pPr>
      <w:r>
        <w:rPr>
          <w:rFonts w:hint="eastAsia" w:hAnsi="华文中宋" w:cs="宋体"/>
          <w:b/>
          <w:bCs/>
          <w:color w:val="000000"/>
          <w:sz w:val="72"/>
          <w:szCs w:val="72"/>
        </w:rPr>
        <w:t>考</w:t>
      </w:r>
      <w:r>
        <w:rPr>
          <w:rFonts w:hAnsi="华文中宋" w:eastAsia="华文中宋"/>
          <w:b/>
          <w:bCs/>
          <w:color w:val="000000"/>
          <w:sz w:val="72"/>
          <w:szCs w:val="72"/>
        </w:rPr>
        <w:t xml:space="preserve"> </w:t>
      </w:r>
      <w:r>
        <w:rPr>
          <w:rFonts w:hint="eastAsia" w:hAnsi="华文中宋" w:cs="宋体"/>
          <w:b/>
          <w:bCs/>
          <w:color w:val="000000"/>
          <w:sz w:val="72"/>
          <w:szCs w:val="72"/>
        </w:rPr>
        <w:t>试</w:t>
      </w:r>
      <w:r>
        <w:rPr>
          <w:rFonts w:hAnsi="华文中宋" w:eastAsia="华文中宋"/>
          <w:b/>
          <w:bCs/>
          <w:color w:val="000000"/>
          <w:sz w:val="72"/>
          <w:szCs w:val="72"/>
        </w:rPr>
        <w:t xml:space="preserve"> </w:t>
      </w:r>
      <w:r>
        <w:rPr>
          <w:rFonts w:hint="eastAsia" w:cs="宋体"/>
          <w:b/>
          <w:bCs/>
          <w:color w:val="000000"/>
          <w:sz w:val="72"/>
          <w:szCs w:val="72"/>
        </w:rPr>
        <w:t>大</w:t>
      </w:r>
      <w:r>
        <w:rPr>
          <w:rFonts w:eastAsia="华文中宋"/>
          <w:b/>
          <w:bCs/>
          <w:color w:val="000000"/>
          <w:sz w:val="72"/>
          <w:szCs w:val="72"/>
        </w:rPr>
        <w:t xml:space="preserve"> </w:t>
      </w:r>
      <w:r>
        <w:rPr>
          <w:rFonts w:hint="eastAsia" w:cs="宋体"/>
          <w:b/>
          <w:bCs/>
          <w:color w:val="000000"/>
          <w:sz w:val="72"/>
          <w:szCs w:val="72"/>
        </w:rPr>
        <w:t>纲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30"/>
          <w:szCs w:val="30"/>
        </w:rPr>
      </w:pPr>
      <w:r>
        <w:rPr>
          <w:rFonts w:hint="eastAsia" w:eastAsia="仿宋_GB2312"/>
          <w:b/>
          <w:bCs/>
          <w:color w:val="000000"/>
          <w:sz w:val="30"/>
          <w:szCs w:val="30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 xml:space="preserve"> 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hint="eastAsia" w:eastAsia="仿宋_GB2312" w:cs="仿宋_GB2312"/>
          <w:b/>
          <w:bCs/>
          <w:color w:val="000000"/>
          <w:sz w:val="32"/>
          <w:szCs w:val="32"/>
        </w:rPr>
        <w:t>国家铁路局铁路机车车辆驾驶</w:t>
      </w:r>
      <w:r>
        <w:rPr>
          <w:rFonts w:eastAsia="仿宋_GB2312" w:cs="仿宋_GB2312"/>
          <w:b/>
          <w:bCs/>
          <w:color w:val="000000"/>
          <w:sz w:val="32"/>
          <w:szCs w:val="32"/>
        </w:rPr>
        <w:t>人员资格</w:t>
      </w:r>
      <w:r>
        <w:rPr>
          <w:rFonts w:hint="eastAsia" w:eastAsia="仿宋_GB2312" w:cs="仿宋_GB2312"/>
          <w:b/>
          <w:bCs/>
          <w:color w:val="000000"/>
          <w:sz w:val="32"/>
          <w:szCs w:val="32"/>
        </w:rPr>
        <w:t>考试中心</w:t>
      </w:r>
    </w:p>
    <w:p>
      <w:pPr>
        <w:spacing w:before="100" w:beforeAutospacing="1" w:after="100" w:afterAutospacing="1" w:line="312" w:lineRule="auto"/>
        <w:ind w:left="99" w:leftChars="47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hint="eastAsia" w:eastAsia="仿宋_GB2312" w:cs="仿宋_GB2312"/>
          <w:b/>
          <w:bCs/>
          <w:color w:val="000000"/>
          <w:sz w:val="32"/>
          <w:szCs w:val="32"/>
        </w:rPr>
        <w:t>二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一九年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</w:rPr>
        <w:t>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月</w:t>
      </w:r>
    </w:p>
    <w:p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36"/>
          <w:szCs w:val="36"/>
        </w:rPr>
      </w:pPr>
      <w:r>
        <w:rPr>
          <w:rFonts w:eastAsia="仿宋_GB2312"/>
          <w:b/>
          <w:bCs/>
          <w:color w:val="000000"/>
          <w:sz w:val="36"/>
          <w:szCs w:val="36"/>
        </w:rPr>
        <w:br w:type="page"/>
      </w:r>
      <w:r>
        <w:rPr>
          <w:rFonts w:hint="eastAsia" w:eastAsia="仿宋_GB2312" w:cs="仿宋_GB2312"/>
          <w:b/>
          <w:bCs/>
          <w:color w:val="000000"/>
          <w:sz w:val="36"/>
          <w:szCs w:val="36"/>
        </w:rPr>
        <w:t>目</w:t>
      </w:r>
      <w:r>
        <w:rPr>
          <w:rFonts w:eastAsia="仿宋_GB2312"/>
          <w:b/>
          <w:bCs/>
          <w:color w:val="000000"/>
          <w:sz w:val="36"/>
          <w:szCs w:val="36"/>
        </w:rPr>
        <w:t xml:space="preserve">   </w:t>
      </w:r>
      <w:r>
        <w:rPr>
          <w:rFonts w:hint="eastAsia" w:eastAsia="仿宋_GB2312" w:cs="仿宋_GB2312"/>
          <w:b/>
          <w:bCs/>
          <w:color w:val="000000"/>
          <w:sz w:val="36"/>
          <w:szCs w:val="36"/>
        </w:rPr>
        <w:t>录</w:t>
      </w:r>
    </w:p>
    <w:p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铁路机车（Ktt</w:t>
      </w:r>
      <w:r>
        <w:rPr>
          <w:rFonts w:eastAsia="仿宋_GB2312" w:cs="仿宋_GB2312"/>
          <w:color w:val="000000"/>
          <w:sz w:val="24"/>
          <w:szCs w:val="24"/>
        </w:rPr>
        <w:t>）</w:t>
      </w:r>
      <w:r>
        <w:rPr>
          <w:rFonts w:hint="eastAsia" w:eastAsia="仿宋_GB2312" w:cs="仿宋_GB2312"/>
          <w:color w:val="000000"/>
          <w:sz w:val="24"/>
          <w:szCs w:val="24"/>
        </w:rPr>
        <w:t>驾驶人员资格考试大纲</w:t>
      </w:r>
      <w:r>
        <w:rPr>
          <w:rFonts w:eastAsia="仿宋_GB2312"/>
          <w:color w:val="000000"/>
          <w:sz w:val="24"/>
          <w:szCs w:val="24"/>
        </w:rPr>
        <w:t>………………………………………………………1</w:t>
      </w:r>
    </w:p>
    <w:p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一、考试性质</w:t>
      </w:r>
      <w:r>
        <w:rPr>
          <w:rFonts w:eastAsia="仿宋_GB2312"/>
          <w:color w:val="000000"/>
          <w:sz w:val="24"/>
          <w:szCs w:val="24"/>
        </w:rPr>
        <w:t>……………………………………………………………………………</w:t>
      </w:r>
      <w:r>
        <w:rPr>
          <w:rFonts w:hint="eastAsia" w:eastAsia="仿宋_GB2312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………1</w:t>
      </w:r>
    </w:p>
    <w:p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二、考试类型</w:t>
      </w:r>
      <w:r>
        <w:rPr>
          <w:rFonts w:eastAsia="仿宋_GB2312"/>
          <w:color w:val="000000"/>
          <w:sz w:val="24"/>
          <w:szCs w:val="24"/>
        </w:rPr>
        <w:t>………………………………………………………………………………</w:t>
      </w:r>
      <w:r>
        <w:rPr>
          <w:rFonts w:hint="eastAsia" w:eastAsia="仿宋_GB2312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……1</w:t>
      </w:r>
    </w:p>
    <w:p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三、考试科目</w:t>
      </w:r>
      <w:r>
        <w:rPr>
          <w:rFonts w:eastAsia="仿宋_GB2312"/>
          <w:color w:val="000000"/>
          <w:sz w:val="24"/>
          <w:szCs w:val="24"/>
        </w:rPr>
        <w:t>……………………………………………………………………………</w:t>
      </w:r>
      <w:r>
        <w:rPr>
          <w:rFonts w:hint="eastAsia" w:eastAsia="仿宋_GB2312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………1</w:t>
      </w:r>
    </w:p>
    <w:p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四、考试内容</w:t>
      </w:r>
      <w:r>
        <w:rPr>
          <w:rFonts w:eastAsia="仿宋_GB2312"/>
          <w:color w:val="000000"/>
          <w:sz w:val="24"/>
          <w:szCs w:val="24"/>
        </w:rPr>
        <w:t>……………………………………………………………………………</w:t>
      </w:r>
      <w:r>
        <w:rPr>
          <w:rFonts w:hint="eastAsia" w:eastAsia="仿宋_GB2312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………1</w:t>
      </w:r>
    </w:p>
    <w:p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五、考试成绩公布与查询</w:t>
      </w:r>
      <w:r>
        <w:rPr>
          <w:rFonts w:eastAsia="仿宋_GB2312"/>
          <w:color w:val="000000"/>
          <w:sz w:val="24"/>
          <w:szCs w:val="24"/>
        </w:rPr>
        <w:t>………………………………………………………………</w:t>
      </w:r>
      <w:r>
        <w:rPr>
          <w:rFonts w:hint="eastAsia" w:eastAsia="仿宋_GB2312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………2</w:t>
      </w:r>
    </w:p>
    <w:p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六、附则</w:t>
      </w:r>
      <w:r>
        <w:rPr>
          <w:rFonts w:eastAsia="仿宋_GB2312"/>
          <w:color w:val="000000"/>
          <w:sz w:val="24"/>
          <w:szCs w:val="24"/>
        </w:rPr>
        <w:t>……………………………………………………………………………………</w:t>
      </w:r>
      <w:r>
        <w:rPr>
          <w:rFonts w:hint="eastAsia" w:eastAsia="仿宋_GB2312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</w:t>
      </w:r>
      <w:r>
        <w:rPr>
          <w:rFonts w:hint="eastAsia" w:eastAsia="仿宋_GB2312"/>
          <w:color w:val="000000"/>
          <w:sz w:val="24"/>
          <w:szCs w:val="24"/>
        </w:rPr>
        <w:t>2</w:t>
      </w:r>
    </w:p>
    <w:p>
      <w:pPr>
        <w:adjustRightInd w:val="0"/>
        <w:snapToGrid w:val="0"/>
        <w:spacing w:line="312" w:lineRule="auto"/>
        <w:rPr>
          <w:rFonts w:eastAsia="黑体"/>
          <w:b/>
          <w:bCs/>
          <w:color w:val="000000"/>
          <w:sz w:val="36"/>
          <w:szCs w:val="36"/>
        </w:rPr>
        <w:sectPr>
          <w:footerReference r:id="rId3" w:type="default"/>
          <w:pgSz w:w="11906" w:h="16838"/>
          <w:pgMar w:top="1418" w:right="1247" w:bottom="1418" w:left="1247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eastAsia="仿宋_GB2312" w:cs="仿宋_GB2312"/>
          <w:color w:val="000000"/>
          <w:sz w:val="24"/>
          <w:szCs w:val="24"/>
        </w:rPr>
        <w:t>附件</w:t>
      </w:r>
      <w:r>
        <w:rPr>
          <w:rFonts w:eastAsia="仿宋_GB2312"/>
          <w:color w:val="000000"/>
          <w:sz w:val="24"/>
          <w:szCs w:val="24"/>
        </w:rPr>
        <w:t xml:space="preserve"> </w:t>
      </w:r>
      <w:r>
        <w:rPr>
          <w:rFonts w:hint="eastAsia" w:eastAsia="仿宋_GB2312" w:cs="仿宋_GB2312"/>
          <w:color w:val="000000"/>
          <w:sz w:val="24"/>
          <w:szCs w:val="24"/>
        </w:rPr>
        <w:t>铁路机车（Ktt）驾驶人员资格考试内容（</w:t>
      </w:r>
      <w:r>
        <w:rPr>
          <w:rFonts w:eastAsia="仿宋_GB2312"/>
          <w:color w:val="000000"/>
          <w:sz w:val="24"/>
          <w:szCs w:val="24"/>
        </w:rPr>
        <w:t>J6</w:t>
      </w:r>
      <w:r>
        <w:rPr>
          <w:rFonts w:hint="eastAsia" w:eastAsia="仿宋_GB2312" w:cs="仿宋_GB2312"/>
          <w:color w:val="000000"/>
          <w:sz w:val="24"/>
          <w:szCs w:val="24"/>
        </w:rPr>
        <w:t>类）</w:t>
      </w:r>
      <w:r>
        <w:rPr>
          <w:rFonts w:eastAsia="仿宋_GB2312"/>
          <w:color w:val="000000"/>
          <w:sz w:val="24"/>
          <w:szCs w:val="24"/>
        </w:rPr>
        <w:t>………………………………</w:t>
      </w:r>
      <w:r>
        <w:rPr>
          <w:rFonts w:hint="eastAsia" w:eastAsia="仿宋_GB2312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……3</w:t>
      </w:r>
    </w:p>
    <w:p>
      <w:pPr>
        <w:adjustRightInd w:val="0"/>
        <w:snapToGrid w:val="0"/>
        <w:spacing w:before="240" w:beforeLines="100" w:after="240" w:afterLines="100" w:line="324" w:lineRule="auto"/>
        <w:jc w:val="center"/>
        <w:outlineLvl w:val="0"/>
        <w:rPr>
          <w:rFonts w:eastAsia="黑体"/>
          <w:b/>
          <w:bCs/>
          <w:color w:val="000000"/>
          <w:sz w:val="36"/>
          <w:szCs w:val="36"/>
        </w:rPr>
      </w:pPr>
      <w:r>
        <w:rPr>
          <w:rFonts w:hint="eastAsia" w:eastAsia="黑体" w:cs="黑体"/>
          <w:b/>
          <w:bCs/>
          <w:color w:val="000000"/>
          <w:sz w:val="36"/>
          <w:szCs w:val="36"/>
        </w:rPr>
        <w:t>铁路机车（Ktt）驾驶人员资格考试大纲</w:t>
      </w:r>
    </w:p>
    <w:p>
      <w:pPr>
        <w:snapToGrid w:val="0"/>
        <w:spacing w:line="322" w:lineRule="auto"/>
        <w:ind w:firstLine="560" w:firstLineChars="200"/>
        <w:outlineLvl w:val="0"/>
        <w:rPr>
          <w:rFonts w:ascii="黑体" w:eastAsia="黑体" w:cs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一、考试性质</w:t>
      </w:r>
    </w:p>
    <w:p>
      <w:pPr>
        <w:adjustRightInd w:val="0"/>
        <w:snapToGrid w:val="0"/>
        <w:spacing w:line="322" w:lineRule="auto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铁路机车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（Ktt）</w:t>
      </w:r>
      <w:r>
        <w:rPr>
          <w:rFonts w:hint="eastAsia" w:eastAsia="仿宋_GB2312" w:cs="仿宋_GB2312"/>
          <w:color w:val="000000"/>
          <w:sz w:val="24"/>
          <w:szCs w:val="24"/>
        </w:rPr>
        <w:t>驾驶人员资格考试是依据《中华人民共和国香港</w:t>
      </w:r>
      <w:r>
        <w:rPr>
          <w:rFonts w:eastAsia="仿宋_GB2312" w:cs="仿宋_GB2312"/>
          <w:color w:val="000000"/>
          <w:sz w:val="24"/>
          <w:szCs w:val="24"/>
        </w:rPr>
        <w:t>特别行政区基本法》</w:t>
      </w:r>
      <w:r>
        <w:rPr>
          <w:rFonts w:hint="eastAsia" w:eastAsia="仿宋_GB2312" w:cs="仿宋_GB2312"/>
          <w:color w:val="000000"/>
          <w:sz w:val="24"/>
          <w:szCs w:val="24"/>
        </w:rPr>
        <w:t>、《铁路安全管理条例》（中华人民共和国国务院令第</w:t>
      </w:r>
      <w:r>
        <w:rPr>
          <w:rFonts w:eastAsia="仿宋_GB2312"/>
          <w:color w:val="000000"/>
          <w:sz w:val="24"/>
          <w:szCs w:val="24"/>
        </w:rPr>
        <w:t>639</w:t>
      </w:r>
      <w:r>
        <w:rPr>
          <w:rFonts w:hint="eastAsia" w:eastAsia="仿宋_GB2312" w:cs="仿宋_GB2312"/>
          <w:color w:val="000000"/>
          <w:sz w:val="24"/>
          <w:szCs w:val="24"/>
        </w:rPr>
        <w:t>号）、《铁路机车车辆驾驶人员资格许可办法》（交通运输部令</w:t>
      </w:r>
      <w:r>
        <w:rPr>
          <w:rFonts w:eastAsia="仿宋_GB2312"/>
          <w:color w:val="000000"/>
          <w:sz w:val="24"/>
          <w:szCs w:val="24"/>
        </w:rPr>
        <w:t>2013</w:t>
      </w:r>
      <w:r>
        <w:rPr>
          <w:rFonts w:hint="eastAsia" w:eastAsia="仿宋_GB2312" w:cs="仿宋_GB2312"/>
          <w:color w:val="000000"/>
          <w:sz w:val="24"/>
          <w:szCs w:val="24"/>
        </w:rPr>
        <w:t>年第</w:t>
      </w:r>
      <w:r>
        <w:rPr>
          <w:rFonts w:eastAsia="仿宋_GB2312"/>
          <w:color w:val="000000"/>
          <w:sz w:val="24"/>
          <w:szCs w:val="24"/>
        </w:rPr>
        <w:t>14</w:t>
      </w:r>
      <w:r>
        <w:rPr>
          <w:rFonts w:hint="eastAsia" w:eastAsia="仿宋_GB2312" w:cs="仿宋_GB2312"/>
          <w:color w:val="000000"/>
          <w:sz w:val="24"/>
          <w:szCs w:val="24"/>
        </w:rPr>
        <w:t>号）、《铁路机车车辆驾驶人员资格许可实施细则》（国铁设备监〔</w:t>
      </w:r>
      <w:r>
        <w:rPr>
          <w:rFonts w:eastAsia="仿宋_GB2312"/>
          <w:color w:val="000000"/>
          <w:sz w:val="24"/>
          <w:szCs w:val="24"/>
        </w:rPr>
        <w:t>2016</w:t>
      </w:r>
      <w:r>
        <w:rPr>
          <w:rFonts w:hint="eastAsia" w:eastAsia="仿宋_GB2312" w:cs="仿宋_GB2312"/>
          <w:color w:val="000000"/>
          <w:sz w:val="24"/>
          <w:szCs w:val="24"/>
        </w:rPr>
        <w:t>〕</w:t>
      </w:r>
      <w:r>
        <w:rPr>
          <w:rFonts w:eastAsia="仿宋_GB2312"/>
          <w:color w:val="000000"/>
          <w:sz w:val="24"/>
          <w:szCs w:val="24"/>
        </w:rPr>
        <w:t>42</w:t>
      </w:r>
      <w:r>
        <w:rPr>
          <w:rFonts w:hint="eastAsia" w:eastAsia="仿宋_GB2312" w:cs="仿宋_GB2312"/>
          <w:color w:val="000000"/>
          <w:sz w:val="24"/>
          <w:szCs w:val="24"/>
        </w:rPr>
        <w:t>号）、《内地</w:t>
      </w:r>
      <w:r>
        <w:rPr>
          <w:rFonts w:eastAsia="仿宋_GB2312" w:cs="仿宋_GB2312"/>
          <w:color w:val="000000"/>
          <w:sz w:val="24"/>
          <w:szCs w:val="24"/>
        </w:rPr>
        <w:t>与香港</w:t>
      </w:r>
      <w:r>
        <w:rPr>
          <w:rFonts w:hint="eastAsia" w:eastAsia="仿宋_GB2312" w:cs="仿宋_GB2312"/>
          <w:color w:val="000000"/>
          <w:sz w:val="24"/>
          <w:szCs w:val="24"/>
        </w:rPr>
        <w:t>铁路机车车辆驾驶人员资格管理办法》（国铁设备监〔</w:t>
      </w:r>
      <w:r>
        <w:rPr>
          <w:rFonts w:eastAsia="仿宋_GB2312"/>
          <w:color w:val="000000"/>
          <w:sz w:val="24"/>
          <w:szCs w:val="24"/>
        </w:rPr>
        <w:t>2018</w:t>
      </w:r>
      <w:r>
        <w:rPr>
          <w:rFonts w:hint="eastAsia" w:eastAsia="仿宋_GB2312" w:cs="仿宋_GB2312"/>
          <w:color w:val="000000"/>
          <w:sz w:val="24"/>
          <w:szCs w:val="24"/>
        </w:rPr>
        <w:t>〕</w:t>
      </w:r>
      <w:r>
        <w:rPr>
          <w:rFonts w:eastAsia="仿宋_GB2312"/>
          <w:color w:val="000000"/>
          <w:sz w:val="24"/>
          <w:szCs w:val="24"/>
        </w:rPr>
        <w:t>69</w:t>
      </w:r>
      <w:r>
        <w:rPr>
          <w:rFonts w:hint="eastAsia" w:eastAsia="仿宋_GB2312" w:cs="仿宋_GB2312"/>
          <w:color w:val="000000"/>
          <w:sz w:val="24"/>
          <w:szCs w:val="24"/>
        </w:rPr>
        <w:t>号）和国家铁路局</w:t>
      </w:r>
      <w:r>
        <w:rPr>
          <w:rFonts w:eastAsia="仿宋_GB2312" w:cs="仿宋_GB2312"/>
          <w:color w:val="000000"/>
          <w:sz w:val="24"/>
          <w:szCs w:val="24"/>
        </w:rPr>
        <w:t>与香港运输及房屋局签订的《</w:t>
      </w:r>
      <w:r>
        <w:rPr>
          <w:rFonts w:hint="eastAsia" w:eastAsia="仿宋_GB2312" w:cs="仿宋_GB2312"/>
          <w:color w:val="000000"/>
          <w:sz w:val="24"/>
          <w:szCs w:val="24"/>
        </w:rPr>
        <w:t>关于</w:t>
      </w:r>
      <w:r>
        <w:rPr>
          <w:rFonts w:eastAsia="仿宋_GB2312" w:cs="仿宋_GB2312"/>
          <w:color w:val="000000"/>
          <w:sz w:val="24"/>
          <w:szCs w:val="24"/>
        </w:rPr>
        <w:t>过境</w:t>
      </w:r>
      <w:r>
        <w:rPr>
          <w:rFonts w:hint="eastAsia" w:eastAsia="仿宋_GB2312" w:cs="仿宋_GB2312"/>
          <w:color w:val="000000"/>
          <w:sz w:val="24"/>
          <w:szCs w:val="24"/>
        </w:rPr>
        <w:t>铁路机车车辆驾驶人员资格管理</w:t>
      </w:r>
      <w:r>
        <w:rPr>
          <w:rFonts w:eastAsia="仿宋_GB2312" w:cs="仿宋_GB2312"/>
          <w:color w:val="000000"/>
          <w:sz w:val="24"/>
          <w:szCs w:val="24"/>
        </w:rPr>
        <w:t>事宜会谈纪要》</w:t>
      </w:r>
      <w:r>
        <w:rPr>
          <w:rFonts w:hint="eastAsia" w:eastAsia="仿宋_GB2312" w:cs="仿宋_GB2312"/>
          <w:color w:val="000000"/>
          <w:sz w:val="24"/>
          <w:szCs w:val="24"/>
        </w:rPr>
        <w:t>的规定设立的面向香港</w:t>
      </w:r>
      <w:r>
        <w:rPr>
          <w:rFonts w:eastAsia="仿宋_GB2312" w:cs="仿宋_GB2312"/>
          <w:color w:val="000000"/>
          <w:sz w:val="24"/>
          <w:szCs w:val="24"/>
        </w:rPr>
        <w:t>特别行政区</w:t>
      </w:r>
      <w:r>
        <w:rPr>
          <w:rFonts w:hint="eastAsia" w:eastAsia="仿宋_GB2312" w:cs="仿宋_GB2312"/>
          <w:color w:val="000000"/>
          <w:sz w:val="24"/>
          <w:szCs w:val="24"/>
        </w:rPr>
        <w:t>需</w:t>
      </w:r>
      <w:r>
        <w:rPr>
          <w:rFonts w:eastAsia="仿宋_GB2312" w:cs="仿宋_GB2312"/>
          <w:color w:val="000000"/>
          <w:sz w:val="24"/>
          <w:szCs w:val="24"/>
        </w:rPr>
        <w:t>过境内地承担公共运输或试验等任务（</w:t>
      </w:r>
      <w:r>
        <w:rPr>
          <w:rFonts w:hint="eastAsia" w:eastAsia="仿宋_GB2312" w:cs="仿宋_GB2312"/>
          <w:color w:val="000000"/>
          <w:sz w:val="24"/>
          <w:szCs w:val="24"/>
        </w:rPr>
        <w:t>含</w:t>
      </w:r>
      <w:r>
        <w:rPr>
          <w:rFonts w:eastAsia="仿宋_GB2312" w:cs="仿宋_GB2312"/>
          <w:color w:val="000000"/>
          <w:sz w:val="24"/>
          <w:szCs w:val="24"/>
        </w:rPr>
        <w:t>因维修需回送至修理单位）</w:t>
      </w:r>
      <w:r>
        <w:rPr>
          <w:rFonts w:hint="eastAsia" w:eastAsia="仿宋_GB2312" w:cs="仿宋_GB2312"/>
          <w:color w:val="000000"/>
          <w:sz w:val="24"/>
          <w:szCs w:val="24"/>
        </w:rPr>
        <w:t>的</w:t>
      </w:r>
      <w:r>
        <w:rPr>
          <w:rFonts w:eastAsia="仿宋_GB2312" w:cs="仿宋_GB2312"/>
          <w:color w:val="000000"/>
          <w:sz w:val="24"/>
          <w:szCs w:val="24"/>
        </w:rPr>
        <w:t>铁路机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车（Ktt）</w:t>
      </w:r>
      <w:r>
        <w:rPr>
          <w:rFonts w:eastAsia="仿宋_GB2312" w:cs="仿宋_GB2312"/>
          <w:color w:val="000000"/>
          <w:sz w:val="24"/>
          <w:szCs w:val="24"/>
        </w:rPr>
        <w:t>驾驶人员需</w:t>
      </w:r>
      <w:r>
        <w:rPr>
          <w:rFonts w:hint="eastAsia" w:eastAsia="仿宋_GB2312" w:cs="仿宋_GB2312"/>
          <w:color w:val="000000"/>
          <w:sz w:val="24"/>
          <w:szCs w:val="24"/>
        </w:rPr>
        <w:t>取得铁路机车车辆驾驶人员资格的国家行业性资格考试（以下</w:t>
      </w:r>
      <w:r>
        <w:rPr>
          <w:rFonts w:eastAsia="仿宋_GB2312" w:cs="仿宋_GB2312"/>
          <w:color w:val="000000"/>
          <w:sz w:val="24"/>
          <w:szCs w:val="24"/>
        </w:rPr>
        <w:t>简称资格考试）</w:t>
      </w:r>
      <w:r>
        <w:rPr>
          <w:rFonts w:hint="eastAsia" w:eastAsia="仿宋_GB2312" w:cs="仿宋_GB2312"/>
          <w:color w:val="000000"/>
          <w:sz w:val="24"/>
          <w:szCs w:val="24"/>
        </w:rPr>
        <w:t>。资格考试在国家铁路局的监管下，由广州</w:t>
      </w:r>
      <w:r>
        <w:rPr>
          <w:rFonts w:eastAsia="仿宋_GB2312" w:cs="仿宋_GB2312"/>
          <w:color w:val="000000"/>
          <w:sz w:val="24"/>
          <w:szCs w:val="24"/>
        </w:rPr>
        <w:t>铁路监督管理局、</w:t>
      </w:r>
      <w:r>
        <w:rPr>
          <w:rFonts w:hint="eastAsia" w:eastAsia="仿宋_GB2312" w:cs="仿宋_GB2312"/>
          <w:color w:val="000000"/>
          <w:sz w:val="24"/>
          <w:szCs w:val="24"/>
        </w:rPr>
        <w:t>国家铁路局铁路机车车辆驾驶</w:t>
      </w:r>
      <w:r>
        <w:rPr>
          <w:rFonts w:eastAsia="仿宋_GB2312" w:cs="仿宋_GB2312"/>
          <w:color w:val="000000"/>
          <w:sz w:val="24"/>
          <w:szCs w:val="24"/>
        </w:rPr>
        <w:t>人员资格</w:t>
      </w:r>
      <w:r>
        <w:rPr>
          <w:rFonts w:hint="eastAsia" w:eastAsia="仿宋_GB2312" w:cs="仿宋_GB2312"/>
          <w:color w:val="000000"/>
          <w:sz w:val="24"/>
          <w:szCs w:val="24"/>
        </w:rPr>
        <w:t>考试中心（以下简称考试中心）组织实施。</w:t>
      </w:r>
    </w:p>
    <w:p>
      <w:pPr>
        <w:snapToGrid w:val="0"/>
        <w:spacing w:line="322" w:lineRule="auto"/>
        <w:ind w:firstLine="560" w:firstLineChars="200"/>
        <w:outlineLvl w:val="0"/>
        <w:rPr>
          <w:rFonts w:ascii="黑体" w:eastAsia="黑体" w:cs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二、考试类型</w:t>
      </w:r>
    </w:p>
    <w:p>
      <w:pPr>
        <w:adjustRightInd w:val="0"/>
        <w:snapToGrid w:val="0"/>
        <w:spacing w:line="322" w:lineRule="auto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铁路机车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（Ktt）</w:t>
      </w:r>
      <w:r>
        <w:rPr>
          <w:rFonts w:hint="eastAsia" w:eastAsia="仿宋_GB2312" w:cs="仿宋_GB2312"/>
          <w:color w:val="000000"/>
          <w:sz w:val="24"/>
          <w:szCs w:val="24"/>
        </w:rPr>
        <w:t>驾驶人员资格考试具体代码及对应的准驾机车类型为：</w:t>
      </w:r>
    </w:p>
    <w:p>
      <w:pPr>
        <w:adjustRightInd w:val="0"/>
        <w:snapToGrid w:val="0"/>
        <w:spacing w:line="322" w:lineRule="auto"/>
        <w:ind w:firstLine="480" w:firstLineChars="200"/>
        <w:rPr>
          <w:rFonts w:eastAsia="仿宋_GB2312" w:cs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J6</w:t>
      </w:r>
      <w:r>
        <w:rPr>
          <w:rFonts w:hint="eastAsia" w:eastAsia="仿宋_GB2312" w:cs="仿宋_GB2312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hint="eastAsia" w:eastAsia="仿宋_GB2312" w:cs="仿宋_GB2312"/>
          <w:color w:val="000000"/>
          <w:sz w:val="24"/>
          <w:szCs w:val="24"/>
        </w:rPr>
        <w:t>电力机车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（Ktt）</w:t>
      </w:r>
      <w:r>
        <w:rPr>
          <w:rFonts w:hint="eastAsia" w:eastAsia="仿宋_GB2312" w:cs="仿宋_GB2312"/>
          <w:color w:val="000000"/>
          <w:sz w:val="24"/>
          <w:szCs w:val="24"/>
        </w:rPr>
        <w:t>。</w:t>
      </w:r>
    </w:p>
    <w:p>
      <w:pPr>
        <w:snapToGrid w:val="0"/>
        <w:spacing w:line="322" w:lineRule="auto"/>
        <w:ind w:firstLine="560" w:firstLineChars="200"/>
        <w:outlineLvl w:val="0"/>
        <w:rPr>
          <w:rFonts w:ascii="黑体" w:eastAsia="黑体" w:cs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三、考试科目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铁路机车（Ktt）驾驶人员资格考试分为理论考试和实际操作考试（以下简称实作考试）两部分。</w:t>
      </w:r>
    </w:p>
    <w:p>
      <w:pPr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理论考试包括行车安全规章、专业知识两个科目，各科目考试满分均为100分。其中：行车安全规章科目</w:t>
      </w:r>
      <w:r>
        <w:rPr>
          <w:rFonts w:hint="eastAsia" w:ascii="仿宋_GB2312" w:eastAsia="仿宋_GB2312"/>
          <w:color w:val="000000"/>
          <w:sz w:val="24"/>
          <w:szCs w:val="24"/>
        </w:rPr>
        <w:t>90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分合格，专业知识科目</w:t>
      </w:r>
      <w:r>
        <w:rPr>
          <w:rFonts w:hint="eastAsia" w:ascii="仿宋_GB2312" w:eastAsia="仿宋_GB2312"/>
          <w:color w:val="000000"/>
          <w:sz w:val="24"/>
          <w:szCs w:val="24"/>
        </w:rPr>
        <w:t>80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分合格。两个科目都及格，理论考试即为合格。</w:t>
      </w:r>
    </w:p>
    <w:p>
      <w:pPr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理论考试采用闭卷、笔答的方式进行。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实作考试包括检查与试验、驾驶两个科目，各科目考试满分均为100分。考试成绩均为</w:t>
      </w:r>
      <w:r>
        <w:rPr>
          <w:rFonts w:hint="eastAsia" w:ascii="仿宋_GB2312" w:eastAsia="仿宋_GB2312"/>
          <w:color w:val="000000"/>
          <w:sz w:val="24"/>
          <w:szCs w:val="24"/>
        </w:rPr>
        <w:t>80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分合格。两个科目都及格，实作考试即为合格。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实作考试采取考生在指定的现场和考试车型上逐项独立操作，实作考评员当场按标准评定。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理论考试合格者，由考试中心核发相应的理论考试合格证明，该合格证明两年内有效。在理论考试合格证明有效期内，申请人最多可参加三次实作考试。理论考试和实作考试均合格者，方可取得相应类别的铁路机车车辆驾驶资格。</w:t>
      </w:r>
    </w:p>
    <w:p>
      <w:pPr>
        <w:snapToGrid w:val="0"/>
        <w:spacing w:line="322" w:lineRule="auto"/>
        <w:ind w:firstLine="560" w:firstLineChars="200"/>
        <w:outlineLvl w:val="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四、考试内容</w:t>
      </w:r>
    </w:p>
    <w:p>
      <w:pPr>
        <w:adjustRightInd w:val="0"/>
        <w:snapToGrid w:val="0"/>
        <w:spacing w:line="322" w:lineRule="auto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J6</w:t>
      </w:r>
      <w:r>
        <w:rPr>
          <w:rFonts w:hint="eastAsia" w:eastAsia="仿宋_GB2312" w:cs="仿宋_GB2312"/>
          <w:color w:val="000000"/>
          <w:sz w:val="24"/>
          <w:szCs w:val="24"/>
        </w:rPr>
        <w:t>类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（Ktt）考试</w:t>
      </w:r>
      <w:r>
        <w:rPr>
          <w:rFonts w:ascii="仿宋_GB2312" w:eastAsia="仿宋_GB2312" w:cs="仿宋_GB2312"/>
          <w:color w:val="000000"/>
          <w:sz w:val="24"/>
          <w:szCs w:val="24"/>
        </w:rPr>
        <w:t>内容</w:t>
      </w:r>
      <w:r>
        <w:rPr>
          <w:rFonts w:hint="eastAsia" w:eastAsia="仿宋_GB2312" w:cs="仿宋_GB2312"/>
          <w:color w:val="000000"/>
          <w:sz w:val="24"/>
          <w:szCs w:val="24"/>
        </w:rPr>
        <w:t>见附件。</w:t>
      </w:r>
    </w:p>
    <w:p>
      <w:pPr>
        <w:snapToGrid w:val="0"/>
        <w:spacing w:line="322" w:lineRule="auto"/>
        <w:ind w:firstLine="560" w:firstLineChars="200"/>
        <w:outlineLvl w:val="0"/>
        <w:rPr>
          <w:rFonts w:ascii="黑体" w:eastAsia="黑体" w:cs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五、考试成绩公布与查询</w:t>
      </w:r>
    </w:p>
    <w:p>
      <w:pPr>
        <w:spacing w:line="322" w:lineRule="auto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考试成绩由考试中心统一公布。</w:t>
      </w:r>
    </w:p>
    <w:p>
      <w:pPr>
        <w:spacing w:line="322" w:lineRule="auto"/>
        <w:ind w:firstLine="480" w:firstLineChars="200"/>
        <w:rPr>
          <w:rFonts w:eastAsia="仿宋_GB2312" w:cs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考生可凭本人姓名和身份证号，在国家铁路局考试中心网页上（网址：</w:t>
      </w:r>
      <w:r>
        <w:rPr>
          <w:rFonts w:eastAsia="仿宋_GB2312"/>
          <w:color w:val="000000"/>
          <w:sz w:val="24"/>
          <w:szCs w:val="24"/>
        </w:rPr>
        <w:t>www.nra.gov.cn</w:t>
      </w:r>
      <w:r>
        <w:rPr>
          <w:rFonts w:hint="eastAsia" w:eastAsia="仿宋_GB2312" w:cs="仿宋_GB2312"/>
          <w:color w:val="000000"/>
          <w:sz w:val="24"/>
          <w:szCs w:val="24"/>
        </w:rPr>
        <w:t>）查询个人考试成绩。如考生对理论成绩有疑问，可在考试中心成绩公布后的</w:t>
      </w:r>
      <w:r>
        <w:rPr>
          <w:rFonts w:eastAsia="仿宋_GB2312"/>
          <w:color w:val="000000"/>
          <w:sz w:val="24"/>
          <w:szCs w:val="24"/>
        </w:rPr>
        <w:t>5</w:t>
      </w:r>
      <w:r>
        <w:rPr>
          <w:rFonts w:hint="eastAsia" w:eastAsia="仿宋_GB2312" w:cs="仿宋_GB2312"/>
          <w:color w:val="000000"/>
          <w:sz w:val="24"/>
          <w:szCs w:val="24"/>
        </w:rPr>
        <w:t>个工作日内，通过考试站（考试承办单位）向考试中心申请复查。逾期不予受理。</w:t>
      </w:r>
    </w:p>
    <w:p>
      <w:pPr>
        <w:snapToGrid w:val="0"/>
        <w:spacing w:line="322" w:lineRule="auto"/>
        <w:ind w:firstLine="560" w:firstLineChars="200"/>
        <w:outlineLvl w:val="0"/>
        <w:rPr>
          <w:rFonts w:ascii="黑体" w:eastAsia="黑体" w:cs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六、附则</w:t>
      </w:r>
    </w:p>
    <w:p>
      <w:pPr>
        <w:spacing w:line="322" w:lineRule="auto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1</w:t>
      </w:r>
      <w:r>
        <w:rPr>
          <w:rFonts w:hint="eastAsia" w:eastAsia="仿宋_GB2312" w:cs="仿宋_GB2312"/>
          <w:color w:val="000000"/>
          <w:sz w:val="24"/>
          <w:szCs w:val="24"/>
        </w:rPr>
        <w:t>．本大纲由考试中心负责解释。</w:t>
      </w:r>
    </w:p>
    <w:p>
      <w:pPr>
        <w:adjustRightInd w:val="0"/>
        <w:snapToGrid w:val="0"/>
        <w:spacing w:line="322" w:lineRule="auto"/>
        <w:ind w:firstLine="480" w:firstLineChars="200"/>
        <w:rPr>
          <w:rFonts w:eastAsia="仿宋_GB2312" w:cs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2</w:t>
      </w:r>
      <w:r>
        <w:rPr>
          <w:rFonts w:hint="eastAsia" w:eastAsia="仿宋_GB2312" w:cs="仿宋_GB2312"/>
          <w:color w:val="000000"/>
          <w:sz w:val="24"/>
          <w:szCs w:val="24"/>
        </w:rPr>
        <w:t>．本大纲自发布之日起实行。</w:t>
      </w:r>
    </w:p>
    <w:p>
      <w:pPr>
        <w:adjustRightInd w:val="0"/>
        <w:snapToGrid w:val="0"/>
        <w:spacing w:line="336" w:lineRule="auto"/>
        <w:ind w:firstLine="3240" w:firstLineChars="1350"/>
        <w:rPr>
          <w:rFonts w:eastAsia="仿宋_GB2312" w:cs="仿宋_GB2312"/>
          <w:color w:val="000000"/>
          <w:sz w:val="24"/>
          <w:szCs w:val="24"/>
        </w:rPr>
      </w:pPr>
    </w:p>
    <w:p>
      <w:pPr>
        <w:adjustRightInd w:val="0"/>
        <w:snapToGrid w:val="0"/>
        <w:spacing w:line="336" w:lineRule="auto"/>
        <w:ind w:firstLine="3240" w:firstLineChars="1350"/>
        <w:rPr>
          <w:rFonts w:eastAsia="仿宋_GB2312" w:cs="仿宋_GB2312"/>
          <w:color w:val="000000"/>
          <w:sz w:val="24"/>
          <w:szCs w:val="24"/>
        </w:rPr>
      </w:pPr>
    </w:p>
    <w:p>
      <w:pPr>
        <w:adjustRightInd w:val="0"/>
        <w:snapToGrid w:val="0"/>
        <w:spacing w:line="336" w:lineRule="auto"/>
        <w:ind w:firstLine="3240" w:firstLineChars="1350"/>
        <w:rPr>
          <w:rFonts w:eastAsia="仿宋_GB2312" w:cs="仿宋_GB2312"/>
          <w:color w:val="000000"/>
          <w:sz w:val="24"/>
          <w:szCs w:val="24"/>
        </w:rPr>
      </w:pPr>
    </w:p>
    <w:p>
      <w:pPr>
        <w:adjustRightInd w:val="0"/>
        <w:snapToGrid w:val="0"/>
        <w:spacing w:line="336" w:lineRule="auto"/>
        <w:ind w:firstLine="3240" w:firstLineChars="1350"/>
        <w:rPr>
          <w:rFonts w:eastAsia="仿宋_GB2312" w:cs="仿宋_GB2312"/>
          <w:color w:val="000000"/>
          <w:sz w:val="24"/>
          <w:szCs w:val="24"/>
        </w:rPr>
      </w:pPr>
    </w:p>
    <w:p>
      <w:pPr>
        <w:adjustRightInd w:val="0"/>
        <w:snapToGrid w:val="0"/>
        <w:spacing w:line="336" w:lineRule="auto"/>
        <w:ind w:firstLine="3240" w:firstLineChars="1350"/>
        <w:rPr>
          <w:rFonts w:eastAsia="仿宋_GB2312" w:cs="仿宋_GB2312"/>
          <w:color w:val="000000"/>
          <w:sz w:val="24"/>
          <w:szCs w:val="24"/>
        </w:rPr>
      </w:pPr>
    </w:p>
    <w:p>
      <w:pPr>
        <w:adjustRightInd w:val="0"/>
        <w:snapToGrid w:val="0"/>
        <w:spacing w:line="336" w:lineRule="auto"/>
        <w:ind w:firstLine="3240" w:firstLineChars="1350"/>
        <w:rPr>
          <w:rFonts w:eastAsia="仿宋_GB2312" w:cs="仿宋_GB2312"/>
          <w:color w:val="000000"/>
          <w:sz w:val="24"/>
          <w:szCs w:val="24"/>
        </w:rPr>
      </w:pPr>
    </w:p>
    <w:p>
      <w:pPr>
        <w:adjustRightInd w:val="0"/>
        <w:snapToGrid w:val="0"/>
        <w:spacing w:line="336" w:lineRule="auto"/>
        <w:ind w:firstLine="3240" w:firstLineChars="1350"/>
        <w:rPr>
          <w:rFonts w:eastAsia="仿宋_GB2312" w:cs="仿宋_GB2312"/>
          <w:color w:val="000000"/>
          <w:sz w:val="24"/>
          <w:szCs w:val="24"/>
        </w:rPr>
      </w:pPr>
    </w:p>
    <w:p>
      <w:pPr>
        <w:adjustRightInd w:val="0"/>
        <w:snapToGrid w:val="0"/>
        <w:spacing w:line="336" w:lineRule="auto"/>
        <w:ind w:firstLine="3240" w:firstLineChars="1350"/>
        <w:rPr>
          <w:rFonts w:eastAsia="仿宋_GB2312" w:cs="仿宋_GB2312"/>
          <w:color w:val="000000"/>
          <w:sz w:val="24"/>
          <w:szCs w:val="24"/>
        </w:rPr>
      </w:pPr>
    </w:p>
    <w:p>
      <w:pPr>
        <w:adjustRightInd w:val="0"/>
        <w:snapToGrid w:val="0"/>
        <w:spacing w:line="336" w:lineRule="auto"/>
        <w:ind w:firstLine="3240" w:firstLineChars="1350"/>
        <w:rPr>
          <w:rFonts w:eastAsia="仿宋_GB2312" w:cs="仿宋_GB2312"/>
          <w:color w:val="000000"/>
          <w:sz w:val="24"/>
          <w:szCs w:val="24"/>
        </w:rPr>
      </w:pPr>
    </w:p>
    <w:p>
      <w:pPr>
        <w:adjustRightInd w:val="0"/>
        <w:snapToGrid w:val="0"/>
        <w:spacing w:line="336" w:lineRule="auto"/>
        <w:ind w:firstLine="3240" w:firstLineChars="1350"/>
        <w:rPr>
          <w:rFonts w:eastAsia="仿宋_GB2312" w:cs="仿宋_GB2312"/>
          <w:color w:val="000000"/>
          <w:sz w:val="24"/>
          <w:szCs w:val="24"/>
        </w:rPr>
      </w:pPr>
    </w:p>
    <w:p>
      <w:pPr>
        <w:adjustRightInd w:val="0"/>
        <w:snapToGrid w:val="0"/>
        <w:spacing w:line="336" w:lineRule="auto"/>
        <w:ind w:firstLine="3240" w:firstLineChars="1350"/>
        <w:rPr>
          <w:rFonts w:eastAsia="仿宋_GB2312" w:cs="仿宋_GB2312"/>
          <w:color w:val="000000"/>
          <w:sz w:val="24"/>
          <w:szCs w:val="24"/>
        </w:rPr>
      </w:pPr>
    </w:p>
    <w:p>
      <w:pPr>
        <w:adjustRightInd w:val="0"/>
        <w:snapToGrid w:val="0"/>
        <w:spacing w:line="336" w:lineRule="auto"/>
        <w:ind w:firstLine="3240" w:firstLineChars="1350"/>
        <w:rPr>
          <w:rFonts w:eastAsia="仿宋_GB2312" w:cs="仿宋_GB2312"/>
          <w:color w:val="000000"/>
          <w:sz w:val="24"/>
          <w:szCs w:val="24"/>
        </w:rPr>
      </w:pPr>
    </w:p>
    <w:p>
      <w:pPr>
        <w:adjustRightInd w:val="0"/>
        <w:snapToGrid w:val="0"/>
        <w:spacing w:line="336" w:lineRule="auto"/>
        <w:ind w:firstLine="3240" w:firstLineChars="1350"/>
        <w:rPr>
          <w:rFonts w:eastAsia="仿宋_GB2312" w:cs="仿宋_GB2312"/>
          <w:color w:val="000000"/>
          <w:sz w:val="24"/>
          <w:szCs w:val="24"/>
        </w:rPr>
      </w:pPr>
    </w:p>
    <w:p>
      <w:pPr>
        <w:adjustRightInd w:val="0"/>
        <w:snapToGrid w:val="0"/>
        <w:spacing w:line="336" w:lineRule="auto"/>
        <w:ind w:firstLine="3240" w:firstLineChars="1350"/>
        <w:rPr>
          <w:rFonts w:eastAsia="仿宋_GB2312" w:cs="仿宋_GB2312"/>
          <w:color w:val="000000"/>
          <w:sz w:val="24"/>
          <w:szCs w:val="24"/>
        </w:rPr>
      </w:pPr>
    </w:p>
    <w:p>
      <w:pPr>
        <w:adjustRightInd w:val="0"/>
        <w:snapToGrid w:val="0"/>
        <w:spacing w:line="336" w:lineRule="auto"/>
        <w:ind w:firstLine="3240" w:firstLineChars="1350"/>
        <w:rPr>
          <w:rFonts w:eastAsia="仿宋_GB2312" w:cs="仿宋_GB2312"/>
          <w:color w:val="000000"/>
          <w:sz w:val="24"/>
          <w:szCs w:val="24"/>
        </w:rPr>
      </w:pPr>
    </w:p>
    <w:p>
      <w:pPr>
        <w:adjustRightInd w:val="0"/>
        <w:snapToGrid w:val="0"/>
        <w:spacing w:line="336" w:lineRule="auto"/>
        <w:ind w:firstLine="3240" w:firstLineChars="1350"/>
        <w:rPr>
          <w:rFonts w:eastAsia="仿宋_GB2312" w:cs="仿宋_GB2312"/>
          <w:color w:val="000000"/>
          <w:sz w:val="24"/>
          <w:szCs w:val="24"/>
        </w:rPr>
      </w:pPr>
    </w:p>
    <w:p>
      <w:pPr>
        <w:adjustRightInd w:val="0"/>
        <w:snapToGrid w:val="0"/>
        <w:spacing w:line="336" w:lineRule="auto"/>
        <w:ind w:firstLine="3240" w:firstLineChars="1350"/>
        <w:rPr>
          <w:rFonts w:eastAsia="仿宋_GB2312" w:cs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国家铁路局铁路机车车辆驾驶</w:t>
      </w:r>
      <w:r>
        <w:rPr>
          <w:rFonts w:eastAsia="仿宋_GB2312" w:cs="仿宋_GB2312"/>
          <w:color w:val="000000"/>
          <w:sz w:val="24"/>
          <w:szCs w:val="24"/>
        </w:rPr>
        <w:t>人员资格</w:t>
      </w:r>
      <w:r>
        <w:rPr>
          <w:rFonts w:hint="eastAsia" w:eastAsia="仿宋_GB2312" w:cs="仿宋_GB2312"/>
          <w:color w:val="000000"/>
          <w:sz w:val="24"/>
          <w:szCs w:val="24"/>
        </w:rPr>
        <w:t>考试中心</w:t>
      </w:r>
    </w:p>
    <w:p>
      <w:pPr>
        <w:adjustRightInd w:val="0"/>
        <w:snapToGrid w:val="0"/>
        <w:spacing w:line="336" w:lineRule="auto"/>
        <w:ind w:firstLine="4680" w:firstLineChars="1950"/>
        <w:rPr>
          <w:rFonts w:eastAsia="仿宋_GB2312"/>
          <w:b/>
          <w:bCs/>
          <w:color w:val="FF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201</w:t>
      </w:r>
      <w:r>
        <w:rPr>
          <w:rFonts w:eastAsia="仿宋_GB2312" w:cs="仿宋_GB2312"/>
          <w:color w:val="000000"/>
          <w:sz w:val="24"/>
          <w:szCs w:val="24"/>
        </w:rPr>
        <w:t>9</w:t>
      </w:r>
      <w:r>
        <w:rPr>
          <w:rFonts w:hint="eastAsia" w:eastAsia="仿宋_GB2312" w:cs="仿宋_GB2312"/>
          <w:color w:val="000000"/>
          <w:sz w:val="24"/>
          <w:szCs w:val="24"/>
        </w:rPr>
        <w:t>年</w:t>
      </w:r>
      <w:r>
        <w:rPr>
          <w:rFonts w:eastAsia="仿宋_GB2312" w:cs="仿宋_GB2312"/>
          <w:color w:val="000000"/>
          <w:sz w:val="24"/>
          <w:szCs w:val="24"/>
        </w:rPr>
        <w:t>7</w:t>
      </w:r>
      <w:r>
        <w:rPr>
          <w:rFonts w:hint="eastAsia" w:eastAsia="仿宋_GB2312" w:cs="仿宋_GB2312"/>
          <w:color w:val="000000"/>
          <w:sz w:val="24"/>
          <w:szCs w:val="24"/>
        </w:rPr>
        <w:t>月</w:t>
      </w:r>
      <w:r>
        <w:rPr>
          <w:rFonts w:eastAsia="仿宋_GB2312" w:cs="仿宋_GB2312"/>
          <w:color w:val="000000"/>
          <w:sz w:val="24"/>
          <w:szCs w:val="24"/>
        </w:rPr>
        <w:t>9</w:t>
      </w:r>
      <w:r>
        <w:rPr>
          <w:rFonts w:hint="eastAsia" w:eastAsia="仿宋_GB2312" w:cs="仿宋_GB2312"/>
          <w:color w:val="000000"/>
          <w:sz w:val="24"/>
          <w:szCs w:val="24"/>
        </w:rPr>
        <w:t>日</w:t>
      </w:r>
    </w:p>
    <w:p>
      <w:pPr>
        <w:adjustRightInd w:val="0"/>
        <w:snapToGrid w:val="0"/>
        <w:spacing w:line="336" w:lineRule="auto"/>
        <w:ind w:firstLine="481" w:firstLineChars="200"/>
        <w:rPr>
          <w:rFonts w:eastAsia="仿宋_GB2312"/>
          <w:b/>
          <w:bCs/>
          <w:color w:val="FF0000"/>
          <w:sz w:val="24"/>
          <w:szCs w:val="24"/>
        </w:rPr>
      </w:pPr>
    </w:p>
    <w:p>
      <w:pPr>
        <w:adjustRightInd w:val="0"/>
        <w:snapToGrid w:val="0"/>
        <w:spacing w:line="336" w:lineRule="auto"/>
        <w:outlineLvl w:val="0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4"/>
          <w:szCs w:val="24"/>
        </w:rPr>
        <w:br w:type="page"/>
      </w:r>
      <w:r>
        <w:rPr>
          <w:rFonts w:hint="eastAsia" w:eastAsia="仿宋_GB2312" w:cs="仿宋_GB2312"/>
          <w:b/>
          <w:bCs/>
          <w:color w:val="000000"/>
          <w:sz w:val="28"/>
          <w:szCs w:val="28"/>
        </w:rPr>
        <w:t>附件</w:t>
      </w:r>
    </w:p>
    <w:p>
      <w:pPr>
        <w:adjustRightInd w:val="0"/>
        <w:snapToGrid w:val="0"/>
        <w:spacing w:line="321" w:lineRule="auto"/>
        <w:ind w:firstLine="562" w:firstLineChars="200"/>
        <w:jc w:val="center"/>
        <w:outlineLvl w:val="0"/>
        <w:rPr>
          <w:rFonts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eastAsia="仿宋_GB2312" w:cs="仿宋_GB2312"/>
          <w:b/>
          <w:bCs/>
          <w:color w:val="000000"/>
          <w:sz w:val="28"/>
          <w:szCs w:val="28"/>
        </w:rPr>
        <w:t>铁路机车（Ktt</w:t>
      </w:r>
      <w:r>
        <w:rPr>
          <w:rFonts w:eastAsia="仿宋_GB2312" w:cs="仿宋_GB2312"/>
          <w:b/>
          <w:bCs/>
          <w:color w:val="000000"/>
          <w:sz w:val="28"/>
          <w:szCs w:val="28"/>
        </w:rPr>
        <w:t>）</w:t>
      </w:r>
      <w:r>
        <w:rPr>
          <w:rFonts w:hint="eastAsia" w:eastAsia="仿宋_GB2312" w:cs="仿宋_GB2312"/>
          <w:b/>
          <w:bCs/>
          <w:color w:val="000000"/>
          <w:sz w:val="28"/>
          <w:szCs w:val="28"/>
        </w:rPr>
        <w:t>驾驶人员资格考试内容（</w:t>
      </w:r>
      <w:r>
        <w:rPr>
          <w:rFonts w:eastAsia="仿宋_GB2312"/>
          <w:b/>
          <w:bCs/>
          <w:color w:val="000000"/>
          <w:sz w:val="28"/>
          <w:szCs w:val="28"/>
        </w:rPr>
        <w:t>J6</w:t>
      </w:r>
      <w:r>
        <w:rPr>
          <w:rFonts w:hint="eastAsia" w:eastAsia="仿宋_GB2312" w:cs="仿宋_GB2312"/>
          <w:b/>
          <w:bCs/>
          <w:color w:val="000000"/>
          <w:sz w:val="28"/>
          <w:szCs w:val="28"/>
        </w:rPr>
        <w:t>类）</w:t>
      </w:r>
    </w:p>
    <w:p>
      <w:pPr>
        <w:snapToGrid w:val="0"/>
        <w:spacing w:line="322" w:lineRule="auto"/>
        <w:ind w:firstLine="560" w:firstLineChars="2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一、理论考试</w:t>
      </w:r>
    </w:p>
    <w:p>
      <w:pPr>
        <w:adjustRightInd w:val="0"/>
        <w:snapToGrid w:val="0"/>
        <w:spacing w:line="322" w:lineRule="auto"/>
        <w:ind w:firstLine="481" w:firstLineChars="200"/>
        <w:rPr>
          <w:rFonts w:ascii="华文楷体" w:hAnsi="华文楷体" w:eastAsia="华文楷体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（一）安全规章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1．《中华人民共和国安全生产法》（2014年12月1日施行）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六条、第九条、第十四条、第二十五条、第二十六条、第四十一条、第四十二条、第四十五条、第五十条、第五十一条、第五十四条、第五十五条、第五十六条、第六十二条、第七十一条、第九十四条、第一百零三条、第一百零四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2．《中华人民共和国</w:t>
      </w:r>
      <w:r>
        <w:rPr>
          <w:rFonts w:hint="eastAsia" w:ascii="仿宋_GB2312" w:eastAsia="仿宋_GB2312"/>
          <w:sz w:val="24"/>
          <w:szCs w:val="24"/>
        </w:rPr>
        <w:t>铁路法</w:t>
      </w:r>
      <w:r>
        <w:rPr>
          <w:rFonts w:hint="eastAsia" w:ascii="仿宋_GB2312" w:eastAsia="仿宋_GB2312" w:cs="仿宋_GB2312"/>
          <w:sz w:val="24"/>
          <w:szCs w:val="24"/>
        </w:rPr>
        <w:t>》（2015年4月24日修正）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第七十一条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3</w:t>
      </w:r>
      <w:r>
        <w:rPr>
          <w:rFonts w:hint="eastAsia" w:ascii="仿宋_GB2312" w:eastAsia="仿宋_GB2312" w:cs="仿宋_GB2312"/>
          <w:sz w:val="24"/>
          <w:szCs w:val="24"/>
        </w:rPr>
        <w:t>．《中华人民共和国行政许可法》（2004年7月1日施行）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第九条、第十二条第三款、第六十五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、第六十九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、第七十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、第七十八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、第七十九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、第八十</w:t>
      </w:r>
      <w:r>
        <w:rPr>
          <w:rFonts w:hint="eastAsia" w:ascii="仿宋_GB2312" w:eastAsia="仿宋_GB2312" w:cs="仿宋_GB2312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、第八十一条。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4．《中华人民共和国</w:t>
      </w:r>
      <w:r>
        <w:rPr>
          <w:rFonts w:hint="eastAsia" w:ascii="仿宋_GB2312" w:eastAsia="仿宋_GB2312"/>
          <w:sz w:val="24"/>
          <w:szCs w:val="24"/>
        </w:rPr>
        <w:t>刑法</w:t>
      </w:r>
      <w:r>
        <w:rPr>
          <w:rFonts w:hint="eastAsia" w:ascii="仿宋_GB2312" w:eastAsia="仿宋_GB2312" w:cs="仿宋_GB2312"/>
          <w:sz w:val="24"/>
          <w:szCs w:val="24"/>
        </w:rPr>
        <w:t>》（2017年11月4日修正）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第一百三十二条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5</w:t>
      </w:r>
      <w:r>
        <w:rPr>
          <w:rFonts w:hint="eastAsia" w:ascii="仿宋_GB2312" w:eastAsia="仿宋_GB2312" w:cs="仿宋_GB2312"/>
          <w:sz w:val="24"/>
          <w:szCs w:val="24"/>
        </w:rPr>
        <w:t>．《铁路安全管理条例》（国务院令第</w:t>
      </w:r>
      <w:r>
        <w:rPr>
          <w:rFonts w:ascii="仿宋_GB2312" w:eastAsia="仿宋_GB2312"/>
          <w:sz w:val="24"/>
          <w:szCs w:val="24"/>
        </w:rPr>
        <w:t>639</w:t>
      </w:r>
      <w:r>
        <w:rPr>
          <w:rFonts w:hint="eastAsia" w:ascii="仿宋_GB2312" w:eastAsia="仿宋_GB2312" w:cs="仿宋_GB2312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第五十七条、第五十八条、第六十条。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6.《铁路机车车辆驾驶人员资格许可办法》（交通运输部令</w:t>
      </w:r>
      <w:r>
        <w:rPr>
          <w:rFonts w:ascii="仿宋_GB2312" w:eastAsia="仿宋_GB2312"/>
          <w:sz w:val="24"/>
          <w:szCs w:val="24"/>
        </w:rPr>
        <w:t>2013</w:t>
      </w:r>
      <w:r>
        <w:rPr>
          <w:rFonts w:hint="eastAsia" w:ascii="仿宋_GB2312" w:eastAsia="仿宋_GB2312" w:cs="仿宋_GB2312"/>
          <w:sz w:val="24"/>
          <w:szCs w:val="24"/>
        </w:rPr>
        <w:t>年第</w:t>
      </w:r>
      <w:r>
        <w:rPr>
          <w:rFonts w:ascii="仿宋_GB2312" w:eastAsia="仿宋_GB2312"/>
          <w:sz w:val="24"/>
          <w:szCs w:val="24"/>
        </w:rPr>
        <w:t>14</w:t>
      </w:r>
      <w:r>
        <w:rPr>
          <w:rFonts w:hint="eastAsia" w:ascii="仿宋_GB2312" w:eastAsia="仿宋_GB2312" w:cs="仿宋_GB2312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第二条、</w:t>
      </w:r>
      <w:r>
        <w:rPr>
          <w:rFonts w:hint="eastAsia" w:ascii="仿宋_GB2312" w:eastAsia="仿宋_GB2312"/>
          <w:sz w:val="24"/>
          <w:szCs w:val="24"/>
        </w:rPr>
        <w:t>第</w:t>
      </w:r>
      <w:r>
        <w:rPr>
          <w:rFonts w:hint="eastAsia" w:ascii="仿宋_GB2312" w:eastAsia="仿宋_GB2312" w:cs="仿宋_GB2312"/>
          <w:sz w:val="24"/>
          <w:szCs w:val="24"/>
        </w:rPr>
        <w:t>三条、</w:t>
      </w:r>
      <w:r>
        <w:rPr>
          <w:rFonts w:hint="eastAsia" w:ascii="仿宋_GB2312" w:eastAsia="仿宋_GB2312"/>
          <w:sz w:val="24"/>
          <w:szCs w:val="24"/>
        </w:rPr>
        <w:t>第</w:t>
      </w:r>
      <w:r>
        <w:rPr>
          <w:rFonts w:hint="eastAsia" w:ascii="仿宋_GB2312" w:eastAsia="仿宋_GB2312" w:cs="仿宋_GB2312"/>
          <w:sz w:val="24"/>
          <w:szCs w:val="24"/>
        </w:rPr>
        <w:t>五条、</w:t>
      </w:r>
      <w:r>
        <w:rPr>
          <w:rFonts w:hint="eastAsia" w:ascii="仿宋_GB2312" w:eastAsia="仿宋_GB2312"/>
          <w:sz w:val="24"/>
          <w:szCs w:val="24"/>
        </w:rPr>
        <w:t>第</w:t>
      </w:r>
      <w:r>
        <w:rPr>
          <w:rFonts w:hint="eastAsia" w:ascii="仿宋_GB2312" w:eastAsia="仿宋_GB2312" w:cs="仿宋_GB2312"/>
          <w:sz w:val="24"/>
          <w:szCs w:val="24"/>
        </w:rPr>
        <w:t>六条、</w:t>
      </w:r>
      <w:r>
        <w:rPr>
          <w:rFonts w:hint="eastAsia" w:ascii="仿宋_GB2312" w:eastAsia="仿宋_GB2312"/>
          <w:sz w:val="24"/>
          <w:szCs w:val="24"/>
        </w:rPr>
        <w:t>第</w:t>
      </w:r>
      <w:r>
        <w:rPr>
          <w:rFonts w:hint="eastAsia" w:ascii="仿宋_GB2312" w:eastAsia="仿宋_GB2312" w:cs="仿宋_GB2312"/>
          <w:sz w:val="24"/>
          <w:szCs w:val="24"/>
        </w:rPr>
        <w:t>八条、</w:t>
      </w:r>
      <w:r>
        <w:rPr>
          <w:rFonts w:hint="eastAsia" w:ascii="仿宋_GB2312" w:eastAsia="仿宋_GB2312"/>
          <w:sz w:val="24"/>
          <w:szCs w:val="24"/>
        </w:rPr>
        <w:t>第</w:t>
      </w:r>
      <w:r>
        <w:rPr>
          <w:rFonts w:hint="eastAsia" w:ascii="仿宋_GB2312" w:eastAsia="仿宋_GB2312" w:cs="仿宋_GB2312"/>
          <w:sz w:val="24"/>
          <w:szCs w:val="24"/>
        </w:rPr>
        <w:t>十条、</w:t>
      </w:r>
      <w:r>
        <w:rPr>
          <w:rFonts w:hint="eastAsia" w:ascii="仿宋_GB2312" w:eastAsia="仿宋_GB2312"/>
          <w:sz w:val="24"/>
          <w:szCs w:val="24"/>
        </w:rPr>
        <w:t>第</w:t>
      </w:r>
      <w:r>
        <w:rPr>
          <w:rFonts w:hint="eastAsia" w:ascii="仿宋_GB2312" w:eastAsia="仿宋_GB2312" w:cs="仿宋_GB2312"/>
          <w:sz w:val="24"/>
          <w:szCs w:val="24"/>
        </w:rPr>
        <w:t>十二条。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7.《违反〈铁路安全管理条例〉行政处罚实施办法》（交通运输部令2013年第22号）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第三十六条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8</w:t>
      </w:r>
      <w:r>
        <w:rPr>
          <w:rFonts w:hint="eastAsia" w:ascii="仿宋_GB2312" w:eastAsia="仿宋_GB2312" w:cs="仿宋_GB2312"/>
          <w:sz w:val="24"/>
          <w:szCs w:val="24"/>
        </w:rPr>
        <w:t>．《铁路机车车辆驾驶人员资格许可实施细则》（国铁设备监〔2016〕42号）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第七条、</w:t>
      </w:r>
      <w:r>
        <w:rPr>
          <w:rFonts w:hint="eastAsia" w:ascii="仿宋_GB2312" w:eastAsia="仿宋_GB2312"/>
          <w:sz w:val="24"/>
          <w:szCs w:val="24"/>
        </w:rPr>
        <w:t>第</w:t>
      </w:r>
      <w:r>
        <w:rPr>
          <w:rFonts w:hint="eastAsia" w:ascii="仿宋_GB2312" w:eastAsia="仿宋_GB2312" w:cs="仿宋_GB2312"/>
          <w:sz w:val="24"/>
          <w:szCs w:val="24"/>
        </w:rPr>
        <w:t>十四条、</w:t>
      </w:r>
      <w:r>
        <w:rPr>
          <w:rFonts w:hint="eastAsia" w:ascii="仿宋_GB2312" w:eastAsia="仿宋_GB2312"/>
          <w:sz w:val="24"/>
          <w:szCs w:val="24"/>
        </w:rPr>
        <w:t>第</w:t>
      </w:r>
      <w:r>
        <w:rPr>
          <w:rFonts w:hint="eastAsia" w:ascii="仿宋_GB2312" w:eastAsia="仿宋_GB2312" w:cs="仿宋_GB2312"/>
          <w:sz w:val="24"/>
          <w:szCs w:val="24"/>
        </w:rPr>
        <w:t>三十八条、</w:t>
      </w:r>
      <w:r>
        <w:rPr>
          <w:rFonts w:hint="eastAsia" w:ascii="仿宋_GB2312" w:eastAsia="仿宋_GB2312"/>
          <w:sz w:val="24"/>
          <w:szCs w:val="24"/>
        </w:rPr>
        <w:t>第</w:t>
      </w:r>
      <w:r>
        <w:rPr>
          <w:rFonts w:hint="eastAsia" w:ascii="仿宋_GB2312" w:eastAsia="仿宋_GB2312" w:cs="仿宋_GB2312"/>
          <w:sz w:val="24"/>
          <w:szCs w:val="24"/>
        </w:rPr>
        <w:t>三十九条、</w:t>
      </w:r>
      <w:r>
        <w:rPr>
          <w:rFonts w:hint="eastAsia" w:ascii="仿宋_GB2312" w:eastAsia="仿宋_GB2312"/>
          <w:sz w:val="24"/>
          <w:szCs w:val="24"/>
        </w:rPr>
        <w:t>第</w:t>
      </w:r>
      <w:r>
        <w:rPr>
          <w:rFonts w:hint="eastAsia" w:ascii="仿宋_GB2312" w:eastAsia="仿宋_GB2312" w:cs="仿宋_GB2312"/>
          <w:sz w:val="24"/>
          <w:szCs w:val="24"/>
        </w:rPr>
        <w:t>四十条、</w:t>
      </w:r>
      <w:r>
        <w:rPr>
          <w:rFonts w:hint="eastAsia" w:ascii="仿宋_GB2312" w:eastAsia="仿宋_GB2312"/>
          <w:sz w:val="24"/>
          <w:szCs w:val="24"/>
        </w:rPr>
        <w:t>第</w:t>
      </w:r>
      <w:r>
        <w:rPr>
          <w:rFonts w:hint="eastAsia" w:ascii="仿宋_GB2312" w:eastAsia="仿宋_GB2312" w:cs="仿宋_GB2312"/>
          <w:sz w:val="24"/>
          <w:szCs w:val="24"/>
        </w:rPr>
        <w:t>四十一条。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9．《铁路技术管理规程》（普速铁路部分）（铁总科技〔</w:t>
      </w:r>
      <w:r>
        <w:rPr>
          <w:rFonts w:ascii="仿宋_GB2312" w:eastAsia="仿宋_GB2312"/>
          <w:sz w:val="24"/>
          <w:szCs w:val="24"/>
        </w:rPr>
        <w:t>2014</w:t>
      </w:r>
      <w:r>
        <w:rPr>
          <w:rFonts w:hint="eastAsia" w:ascii="仿宋_GB2312" w:eastAsia="仿宋_GB2312" w:cs="仿宋_GB2312"/>
          <w:sz w:val="24"/>
          <w:szCs w:val="24"/>
        </w:rPr>
        <w:t>〕</w:t>
      </w:r>
      <w:r>
        <w:rPr>
          <w:rFonts w:ascii="仿宋_GB2312" w:eastAsia="仿宋_GB2312"/>
          <w:sz w:val="24"/>
          <w:szCs w:val="24"/>
        </w:rPr>
        <w:t>172</w:t>
      </w:r>
      <w:r>
        <w:rPr>
          <w:rFonts w:hint="eastAsia" w:ascii="仿宋_GB2312" w:eastAsia="仿宋_GB2312" w:cs="仿宋_GB2312"/>
          <w:sz w:val="24"/>
          <w:szCs w:val="24"/>
        </w:rPr>
        <w:t>号）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第一编：技术设备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kern w:val="1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23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32条、第42条、第46条、第68条、第69条、第70条、第71条、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72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73条、第74条、第75条、第76条、第77条、第78条、</w:t>
      </w: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79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80条、第82条、第83条、第84条、第85条、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86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87条、第93条、第94条、</w:t>
      </w:r>
      <w:r>
        <w:rPr>
          <w:rFonts w:hint="eastAsia" w:ascii="仿宋_GB2312" w:hAnsi="宋体" w:eastAsia="仿宋_GB2312"/>
          <w:spacing w:val="-4"/>
          <w:sz w:val="24"/>
          <w:szCs w:val="24"/>
        </w:rPr>
        <w:t>第</w:t>
      </w:r>
      <w:r>
        <w:rPr>
          <w:rFonts w:ascii="仿宋_GB2312" w:hAnsi="宋体" w:eastAsia="仿宋_GB2312"/>
          <w:spacing w:val="-4"/>
          <w:sz w:val="24"/>
          <w:szCs w:val="24"/>
        </w:rPr>
        <w:t>101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pacing w:val="-4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102条、</w:t>
      </w: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103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119条、第125条、第126条、第127条、第130条、第165条、第166条、第167条、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170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197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205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第二编：行车组织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第</w:t>
      </w:r>
      <w:r>
        <w:rPr>
          <w:rFonts w:ascii="仿宋_GB2312" w:hAnsi="宋体" w:eastAsia="仿宋_GB2312"/>
          <w:sz w:val="24"/>
          <w:szCs w:val="24"/>
        </w:rPr>
        <w:t>227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229条、第230条、第231条、第232条、第239条、第240-245条、第247条、第253条、第254条、第256条、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257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258条、第259条、第261条、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262条、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263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264条、第266条、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271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274条、第280条、第282条、第285条、第287条、第288条、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289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290条、第291条、第292条、第293条、第295条、第297条、第302条、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303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304条、第305条、第308条、第309条、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311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宋体" w:eastAsia="仿宋_GB2312"/>
          <w:bCs/>
          <w:iCs/>
          <w:sz w:val="24"/>
          <w:szCs w:val="24"/>
        </w:rPr>
        <w:t>第</w:t>
      </w:r>
      <w:r>
        <w:rPr>
          <w:rFonts w:ascii="仿宋_GB2312" w:hAnsi="宋体" w:eastAsia="仿宋_GB2312"/>
          <w:bCs/>
          <w:iCs/>
          <w:sz w:val="24"/>
          <w:szCs w:val="24"/>
        </w:rPr>
        <w:t>314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bCs/>
          <w:iCs/>
          <w:sz w:val="24"/>
          <w:szCs w:val="24"/>
        </w:rPr>
        <w:t>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315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316条、第317条、第319条、第320条、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321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323条、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324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328条、</w:t>
      </w:r>
      <w:r>
        <w:rPr>
          <w:rFonts w:hint="eastAsia" w:ascii="仿宋_GB2312" w:eastAsia="仿宋_GB2312"/>
          <w:sz w:val="24"/>
          <w:szCs w:val="24"/>
        </w:rPr>
        <w:t>第330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331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333条、第335条、第338条、</w:t>
      </w:r>
      <w:r>
        <w:rPr>
          <w:rFonts w:hint="eastAsia" w:ascii="仿宋_GB2312" w:eastAsia="仿宋_GB2312"/>
          <w:sz w:val="24"/>
          <w:szCs w:val="24"/>
        </w:rPr>
        <w:t>第339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340条、第342条、第346条、第347条、第357条、第358条、第359条、第361条、第362条、</w:t>
      </w:r>
      <w:r>
        <w:rPr>
          <w:rFonts w:hint="eastAsia" w:ascii="仿宋_GB2312" w:eastAsia="仿宋_GB2312"/>
          <w:sz w:val="24"/>
          <w:szCs w:val="24"/>
        </w:rPr>
        <w:t>第363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364条、第365条、第366条、第367条、第368条、第369条、</w:t>
      </w:r>
      <w:r>
        <w:rPr>
          <w:rFonts w:hint="eastAsia" w:ascii="仿宋_GB2312" w:eastAsia="仿宋_GB2312"/>
          <w:sz w:val="24"/>
          <w:szCs w:val="24"/>
        </w:rPr>
        <w:t>第370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371条、第372条、第374条、第381条、第382条、第383条、第384条、第397条、第405条、第407条。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第三编：信号显示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408条、第409条、第411条、第412条、第413条、第414条、第415条、第416条</w:t>
      </w:r>
      <w:r>
        <w:rPr>
          <w:rFonts w:hint="eastAsia" w:ascii="仿宋_GB2312" w:hAnsi="宋体" w:eastAsia="仿宋_GB2312"/>
          <w:sz w:val="24"/>
          <w:szCs w:val="24"/>
        </w:rPr>
        <w:t>、第</w:t>
      </w:r>
      <w:r>
        <w:rPr>
          <w:rFonts w:ascii="仿宋_GB2312" w:hAnsi="宋体" w:eastAsia="仿宋_GB2312"/>
          <w:sz w:val="24"/>
          <w:szCs w:val="24"/>
        </w:rPr>
        <w:t>417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418条、第419条、第420条、第421条、第422条、第423条、第424条、第425条、第426条、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427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428条、第429条、</w:t>
      </w:r>
      <w:r>
        <w:rPr>
          <w:rFonts w:hint="eastAsia" w:ascii="仿宋_GB2312" w:eastAsia="仿宋_GB2312"/>
          <w:kern w:val="0"/>
          <w:sz w:val="24"/>
          <w:szCs w:val="24"/>
        </w:rPr>
        <w:t>第435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、第</w:t>
      </w:r>
      <w:r>
        <w:rPr>
          <w:rFonts w:ascii="仿宋_GB2312" w:hAnsi="宋体" w:eastAsia="仿宋_GB2312"/>
          <w:sz w:val="24"/>
          <w:szCs w:val="24"/>
        </w:rPr>
        <w:t>436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宋体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437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438条、第439条、第440条、第441条、第442条、第443条、第444条、第445条、第446条、第447条、第448条、第449条、第450条、第451条、第452条、第453条、第454条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459条、第460条、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kern w:val="10"/>
          <w:sz w:val="24"/>
          <w:szCs w:val="24"/>
        </w:rPr>
        <w:t>461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462条</w:t>
      </w:r>
      <w:r>
        <w:rPr>
          <w:rFonts w:hint="eastAsia" w:ascii="仿宋_GB2312" w:hAnsi="新宋体" w:eastAsia="仿宋_GB2312"/>
          <w:kern w:val="10"/>
          <w:sz w:val="24"/>
          <w:szCs w:val="24"/>
        </w:rPr>
        <w:t>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ascii="仿宋_GB2312" w:hAnsi="新宋体" w:eastAsia="仿宋_GB2312"/>
          <w:bCs/>
          <w:kern w:val="10"/>
          <w:sz w:val="24"/>
          <w:szCs w:val="24"/>
        </w:rPr>
        <w:t>10．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《中国铁路总公司关于印发〈铁路技术管理规程〉第一次修订内容的通知》（铁总科技〔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2017〕221号）（2017年11月1日施行）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对《铁路技术管理规程》（铁总科技〔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2014〕172号）的修订内容。</w:t>
      </w:r>
    </w:p>
    <w:p>
      <w:pPr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167条、第243条、第257条、第259条、第262条、第454条、第459条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ascii="仿宋_GB2312" w:hAnsi="新宋体" w:eastAsia="仿宋_GB2312"/>
          <w:bCs/>
          <w:kern w:val="10"/>
          <w:sz w:val="24"/>
          <w:szCs w:val="24"/>
        </w:rPr>
        <w:t>词语释义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：第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6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8条、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10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12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13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14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条、第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16条。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>11</w:t>
      </w:r>
      <w:r>
        <w:rPr>
          <w:rFonts w:hint="eastAsia" w:ascii="仿宋_GB2312" w:eastAsia="仿宋_GB2312" w:cs="仿宋_GB2312"/>
          <w:sz w:val="24"/>
          <w:szCs w:val="24"/>
        </w:rPr>
        <w:t>．《铁路交通事故调查处理规则》（原铁道部令第</w:t>
      </w:r>
      <w:r>
        <w:rPr>
          <w:rFonts w:ascii="仿宋_GB2312" w:eastAsia="仿宋_GB2312"/>
          <w:sz w:val="24"/>
          <w:szCs w:val="24"/>
        </w:rPr>
        <w:t>30</w:t>
      </w:r>
      <w:r>
        <w:rPr>
          <w:rFonts w:hint="eastAsia" w:ascii="仿宋_GB2312" w:eastAsia="仿宋_GB2312" w:cs="仿宋_GB2312"/>
          <w:sz w:val="24"/>
          <w:szCs w:val="24"/>
        </w:rPr>
        <w:t>号）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hAnsi="新宋体" w:eastAsia="仿宋_GB2312"/>
          <w:bCs/>
          <w:kern w:val="10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7条、第11条、第14条、第15条、第23条、第49条、</w:t>
      </w:r>
      <w:r>
        <w:rPr>
          <w:rFonts w:hint="eastAsia" w:ascii="仿宋_GB2312" w:eastAsia="仿宋_GB2312"/>
          <w:sz w:val="24"/>
          <w:szCs w:val="24"/>
        </w:rPr>
        <w:t>第58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、第59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、第60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附件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1第30、36项。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>12</w:t>
      </w:r>
      <w:r>
        <w:rPr>
          <w:rFonts w:hint="eastAsia" w:ascii="仿宋_GB2312" w:eastAsia="仿宋_GB2312" w:cs="仿宋_GB2312"/>
          <w:sz w:val="24"/>
          <w:szCs w:val="24"/>
        </w:rPr>
        <w:t>．《铁路机车操作规则》（铁运〔</w:t>
      </w:r>
      <w:r>
        <w:rPr>
          <w:rFonts w:ascii="仿宋_GB2312" w:eastAsia="仿宋_GB2312"/>
          <w:sz w:val="24"/>
          <w:szCs w:val="24"/>
        </w:rPr>
        <w:t>2012</w:t>
      </w:r>
      <w:r>
        <w:rPr>
          <w:rFonts w:hint="eastAsia" w:ascii="仿宋_GB2312" w:eastAsia="仿宋_GB2312" w:cs="仿宋_GB2312"/>
          <w:sz w:val="24"/>
          <w:szCs w:val="24"/>
        </w:rPr>
        <w:t>〕</w:t>
      </w:r>
      <w:r>
        <w:rPr>
          <w:rFonts w:ascii="仿宋_GB2312" w:eastAsia="仿宋_GB2312"/>
          <w:sz w:val="24"/>
          <w:szCs w:val="24"/>
        </w:rPr>
        <w:t>281</w:t>
      </w:r>
      <w:r>
        <w:rPr>
          <w:rFonts w:hint="eastAsia" w:ascii="仿宋_GB2312" w:eastAsia="仿宋_GB2312" w:cs="仿宋_GB2312"/>
          <w:sz w:val="24"/>
          <w:szCs w:val="24"/>
        </w:rPr>
        <w:t>号）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12条、第13条、第14条、第15条、第16条、</w:t>
      </w:r>
      <w:r>
        <w:rPr>
          <w:rFonts w:hint="eastAsia" w:ascii="仿宋_GB2312" w:eastAsia="仿宋_GB2312"/>
          <w:sz w:val="24"/>
          <w:szCs w:val="24"/>
        </w:rPr>
        <w:t>第17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、第21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、第24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、第25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、第27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第</w:t>
      </w:r>
      <w:r>
        <w:rPr>
          <w:rFonts w:ascii="仿宋_GB2312" w:hAnsi="新宋体" w:eastAsia="仿宋_GB2312"/>
          <w:bCs/>
          <w:kern w:val="10"/>
          <w:sz w:val="24"/>
          <w:szCs w:val="24"/>
        </w:rPr>
        <w:t>28条、第29条、</w:t>
      </w:r>
      <w:r>
        <w:rPr>
          <w:rFonts w:hint="eastAsia" w:ascii="仿宋_GB2312" w:eastAsia="仿宋_GB2312"/>
          <w:sz w:val="24"/>
          <w:szCs w:val="24"/>
        </w:rPr>
        <w:t>第36</w:t>
      </w:r>
      <w:r>
        <w:rPr>
          <w:rFonts w:hint="eastAsia" w:ascii="仿宋_GB2312" w:hAnsi="新宋体" w:eastAsia="仿宋_GB2312"/>
          <w:bCs/>
          <w:kern w:val="10"/>
          <w:sz w:val="24"/>
          <w:szCs w:val="24"/>
        </w:rPr>
        <w:t>条。</w:t>
      </w:r>
    </w:p>
    <w:p>
      <w:pPr>
        <w:adjustRightInd w:val="0"/>
        <w:snapToGrid w:val="0"/>
        <w:spacing w:line="322" w:lineRule="auto"/>
        <w:ind w:firstLine="481" w:firstLineChars="200"/>
        <w:rPr>
          <w:rFonts w:ascii="华文楷体" w:hAnsi="华文楷体" w:eastAsia="PMingLiU" w:cs="仿宋_GB2312"/>
          <w:b/>
          <w:color w:val="000000"/>
          <w:sz w:val="24"/>
          <w:szCs w:val="24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</w:rPr>
        <w:t>（二）专业知识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1．通用知识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1.</w:t>
      </w:r>
      <w:r>
        <w:rPr>
          <w:rFonts w:ascii="仿宋_GB2312" w:eastAsia="仿宋_GB2312" w:cs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《</w:t>
      </w: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LKJ2000型列车运行监控记录装置》</w:t>
      </w:r>
    </w:p>
    <w:p>
      <w:pPr>
        <w:spacing w:line="322" w:lineRule="auto"/>
        <w:ind w:firstLine="200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LKJ2000型列车运行监控记录装置的特点、功能及主要技术参数，LKJ2000型列车运行监控记录装置速度监控的依据、基本原理、速度控制模式设计，LKJ2000型列车运行监控记录装置测距、地面数据开发，LKJ2000型列车运行监控记录装置屏幕显示器的操作、正常及故障状态下监控显示器的操作。</w:t>
      </w:r>
    </w:p>
    <w:p>
      <w:pPr>
        <w:spacing w:line="322" w:lineRule="auto"/>
        <w:ind w:firstLine="480" w:firstLineChars="200"/>
        <w:jc w:val="left"/>
        <w:rPr>
          <w:rFonts w:asci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．机车专业知识</w:t>
      </w:r>
    </w:p>
    <w:p>
      <w:pPr>
        <w:spacing w:line="322" w:lineRule="auto"/>
        <w:ind w:firstLine="480" w:firstLineChars="200"/>
        <w:rPr>
          <w:rFonts w:ascii="仿宋_GB2312" w:eastAsia="仿宋_GB2312" w:cs="仿宋_GB2312"/>
          <w:b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>J6</w:t>
      </w:r>
      <w:r>
        <w:rPr>
          <w:rFonts w:hint="eastAsia" w:ascii="仿宋_GB2312" w:eastAsia="仿宋_GB2312" w:cs="仿宋_GB2312"/>
          <w:sz w:val="24"/>
          <w:szCs w:val="24"/>
          <w:highlight w:val="none"/>
        </w:rPr>
        <w:t>类</w:t>
      </w:r>
      <w:r>
        <w:rPr>
          <w:rFonts w:hint="eastAsia" w:ascii="仿宋_GB2312" w:eastAsia="仿宋_GB2312" w:cs="仿宋_GB2312"/>
          <w:b/>
          <w:sz w:val="24"/>
          <w:szCs w:val="24"/>
          <w:highlight w:val="none"/>
        </w:rPr>
        <w:t>（以MTR Lok 2000</w:t>
      </w:r>
      <w:r>
        <w:rPr>
          <w:rFonts w:hint="eastAsia" w:ascii="仿宋_GB2312" w:eastAsia="仿宋_GB2312" w:cs="仿宋_GB2312"/>
          <w:b/>
          <w:sz w:val="24"/>
          <w:szCs w:val="24"/>
        </w:rPr>
        <w:t>机车</w:t>
      </w:r>
      <w:r>
        <w:rPr>
          <w:rFonts w:hint="eastAsia" w:ascii="仿宋_GB2312" w:hAnsi="华文楷体" w:eastAsia="仿宋_GB2312" w:cs="仿宋_GB2312"/>
          <w:b/>
          <w:sz w:val="24"/>
          <w:szCs w:val="24"/>
        </w:rPr>
        <w:t>为参考机型</w:t>
      </w:r>
      <w:r>
        <w:rPr>
          <w:rFonts w:hint="eastAsia" w:ascii="仿宋_GB2312" w:eastAsia="仿宋_GB2312" w:cs="仿宋_GB2312"/>
          <w:b/>
          <w:sz w:val="24"/>
          <w:szCs w:val="24"/>
        </w:rPr>
        <w:t>）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2.1总体</w:t>
      </w:r>
    </w:p>
    <w:p>
      <w:pPr>
        <w:spacing w:line="322" w:lineRule="auto"/>
        <w:ind w:firstLine="480" w:firstLineChars="200"/>
        <w:rPr>
          <w:rFonts w:ascii="仿宋_GB2312" w:hAnsi="MTR Fangsong" w:eastAsia="仿宋_GB2312"/>
          <w:sz w:val="24"/>
          <w:szCs w:val="24"/>
        </w:rPr>
      </w:pPr>
      <w:r>
        <w:rPr>
          <w:rFonts w:hint="eastAsia" w:ascii="仿宋_GB2312" w:hAnsi="MTR Fangsong" w:eastAsia="仿宋_GB2312"/>
          <w:sz w:val="24"/>
          <w:szCs w:val="24"/>
        </w:rPr>
        <w:t>列车主要技术参数，列车组成及连接概述, 驾驶室设备概述。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2.2转向架及走行系统</w:t>
      </w:r>
    </w:p>
    <w:p>
      <w:pPr>
        <w:spacing w:line="322" w:lineRule="auto"/>
        <w:ind w:firstLine="480" w:firstLineChars="200"/>
        <w:rPr>
          <w:rFonts w:ascii="仿宋_GB2312" w:hAnsi="MTR Fangsong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转向架概述，牵引装置</w:t>
      </w:r>
      <w:r>
        <w:rPr>
          <w:rFonts w:hint="eastAsia" w:ascii="仿宋_GB2312" w:hAnsi="MTR Fangsong" w:eastAsia="仿宋_GB2312"/>
          <w:sz w:val="24"/>
          <w:szCs w:val="24"/>
        </w:rPr>
        <w:t>，基础制动装置，撒砂装置。</w:t>
      </w:r>
    </w:p>
    <w:p>
      <w:pPr>
        <w:spacing w:line="322" w:lineRule="auto"/>
        <w:ind w:firstLine="480" w:firstLineChars="200"/>
        <w:rPr>
          <w:rFonts w:ascii="仿宋_GB2312" w:eastAsia="PMingLiU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</w:rPr>
        <w:t>2.3主变压系统</w:t>
      </w:r>
    </w:p>
    <w:p>
      <w:pPr>
        <w:spacing w:line="322" w:lineRule="auto"/>
        <w:ind w:firstLine="480" w:firstLineChars="200"/>
        <w:rPr>
          <w:rFonts w:ascii="仿宋_GB2312" w:hAnsi="MTR Fangsong" w:eastAsia="PMingLiU"/>
          <w:sz w:val="24"/>
          <w:szCs w:val="24"/>
          <w:highlight w:val="none"/>
        </w:rPr>
      </w:pPr>
      <w:r>
        <w:rPr>
          <w:rFonts w:hint="eastAsia" w:ascii="仿宋_GB2312" w:hAnsi="MTR Fangsong" w:eastAsia="仿宋_GB2312"/>
          <w:sz w:val="24"/>
          <w:szCs w:val="24"/>
          <w:highlight w:val="none"/>
        </w:rPr>
        <w:t>受电弓，主断路器，高压隔离开关，</w:t>
      </w:r>
      <w:r>
        <w:rPr>
          <w:rFonts w:hint="eastAsia" w:ascii="仿宋_GB2312" w:eastAsia="仿宋_GB2312"/>
          <w:sz w:val="24"/>
          <w:szCs w:val="24"/>
          <w:highlight w:val="none"/>
        </w:rPr>
        <w:t>主变压器等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。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>2.4 牵引电传动及辅助电气系统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>主变流器，牵引电机</w:t>
      </w:r>
      <w:r>
        <w:rPr>
          <w:rFonts w:hint="eastAsia" w:ascii="仿宋_GB2312" w:eastAsia="PMingLiU"/>
          <w:sz w:val="24"/>
          <w:szCs w:val="24"/>
          <w:highlight w:val="none"/>
        </w:rPr>
        <w:t xml:space="preserve">, </w:t>
      </w:r>
      <w:r>
        <w:rPr>
          <w:rFonts w:hint="eastAsia" w:ascii="仿宋_GB2312" w:hAnsi="MTR Fangsong" w:eastAsia="仿宋_GB2312"/>
          <w:sz w:val="24"/>
          <w:szCs w:val="24"/>
          <w:highlight w:val="none"/>
        </w:rPr>
        <w:t>辅助</w:t>
      </w:r>
      <w:r>
        <w:rPr>
          <w:rFonts w:hint="eastAsia" w:ascii="仿宋_GB2312" w:eastAsia="仿宋_GB2312"/>
          <w:sz w:val="24"/>
          <w:szCs w:val="24"/>
          <w:highlight w:val="none"/>
        </w:rPr>
        <w:t>变流器</w:t>
      </w:r>
      <w:r>
        <w:rPr>
          <w:rFonts w:hint="eastAsia" w:ascii="仿宋_GB2312" w:eastAsia="PMingLiU"/>
          <w:sz w:val="24"/>
          <w:szCs w:val="24"/>
          <w:highlight w:val="none"/>
        </w:rPr>
        <w:t xml:space="preserve">, </w:t>
      </w:r>
      <w:r>
        <w:rPr>
          <w:rFonts w:hint="eastAsia" w:ascii="仿宋_GB2312" w:hAnsi="MTR Fangsong" w:eastAsia="仿宋_GB2312"/>
          <w:sz w:val="24"/>
          <w:szCs w:val="24"/>
          <w:highlight w:val="none"/>
        </w:rPr>
        <w:t>辅助供电</w:t>
      </w:r>
      <w:r>
        <w:rPr>
          <w:rFonts w:hint="eastAsia" w:ascii="仿宋_GB2312" w:eastAsia="仿宋_GB2312"/>
          <w:sz w:val="24"/>
          <w:szCs w:val="24"/>
          <w:highlight w:val="none"/>
        </w:rPr>
        <w:t>系统。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>2.5空气管路及制动系统</w:t>
      </w:r>
    </w:p>
    <w:p>
      <w:pPr>
        <w:spacing w:line="322" w:lineRule="auto"/>
        <w:ind w:firstLine="480" w:firstLineChars="200"/>
        <w:rPr>
          <w:rFonts w:ascii="仿宋_GB2312" w:hAnsi="MTR Fangsong" w:eastAsia="仿宋_GB2312"/>
          <w:sz w:val="24"/>
          <w:szCs w:val="24"/>
          <w:highlight w:val="none"/>
        </w:rPr>
      </w:pPr>
      <w:r>
        <w:rPr>
          <w:rFonts w:hint="eastAsia" w:ascii="仿宋_GB2312" w:hAnsi="MTR Fangsong" w:eastAsia="仿宋_GB2312"/>
          <w:sz w:val="24"/>
          <w:szCs w:val="24"/>
          <w:highlight w:val="none"/>
        </w:rPr>
        <w:t>风源系统, 制动单元概述，空气制动机，电空制动系统，再生制动系统，停放制动。</w:t>
      </w:r>
    </w:p>
    <w:p>
      <w:pPr>
        <w:spacing w:line="322" w:lineRule="auto"/>
        <w:ind w:firstLine="480" w:firstLineChars="200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>2.6 列车操作及故障处理</w:t>
      </w:r>
    </w:p>
    <w:p>
      <w:pPr>
        <w:spacing w:line="322" w:lineRule="auto"/>
        <w:ind w:firstLine="480" w:firstLineChars="200"/>
        <w:rPr>
          <w:rFonts w:ascii="仿宋_GB2312" w:hAnsi="MTR Fangsong" w:eastAsia="仿宋_GB2312"/>
          <w:sz w:val="24"/>
          <w:szCs w:val="24"/>
          <w:highlight w:val="none"/>
          <w:lang w:val="en-GB"/>
        </w:rPr>
      </w:pPr>
      <w:r>
        <w:rPr>
          <w:rFonts w:hint="eastAsia" w:ascii="仿宋_GB2312" w:hAnsi="MTR Fangsong" w:eastAsia="仿宋_GB2312"/>
          <w:sz w:val="24"/>
          <w:szCs w:val="24"/>
          <w:highlight w:val="none"/>
        </w:rPr>
        <w:t>列车整备程序, 机</w:t>
      </w:r>
      <w:r>
        <w:rPr>
          <w:rFonts w:hint="eastAsia" w:ascii="仿宋_GB2312" w:hAnsi="MTR Fangsong" w:eastAsia="仿宋_GB2312"/>
          <w:sz w:val="24"/>
          <w:szCs w:val="24"/>
          <w:highlight w:val="none"/>
          <w:lang w:val="en-GB"/>
        </w:rPr>
        <w:t>车操作程序, 列车故障处理程序，机车故障的牵引及救援模式。</w:t>
      </w:r>
    </w:p>
    <w:p>
      <w:pPr>
        <w:adjustRightInd w:val="0"/>
        <w:snapToGrid w:val="0"/>
        <w:spacing w:line="322" w:lineRule="auto"/>
        <w:ind w:firstLine="481" w:firstLineChars="200"/>
        <w:rPr>
          <w:rFonts w:ascii="华文楷体" w:hAnsi="华文楷体" w:eastAsia="华文楷体" w:cs="仿宋_GB2312"/>
          <w:b/>
          <w:color w:val="000000"/>
          <w:sz w:val="24"/>
          <w:szCs w:val="24"/>
          <w:highlight w:val="none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  <w:highlight w:val="none"/>
        </w:rPr>
        <w:t>（三）配分比例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．安全规章</w:t>
      </w:r>
    </w:p>
    <w:tbl>
      <w:tblPr>
        <w:tblStyle w:val="10"/>
        <w:tblW w:w="63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8"/>
        <w:gridCol w:w="13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  <w:highlight w:val="none"/>
              </w:rPr>
              <w:t>考试内容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  <w:highlight w:val="none"/>
              </w:rPr>
              <w:t>配分比例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1" w:lineRule="auto"/>
              <w:ind w:right="19" w:rightChars="9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highlight w:val="none"/>
              </w:rPr>
              <w:t>铁路技术管理规程</w:t>
            </w:r>
            <w:r>
              <w:rPr>
                <w:rFonts w:hint="eastAsia" w:ascii="仿宋_GB2312" w:hAnsi="宋体" w:eastAsia="仿宋_GB2312" w:cs="仿宋_GB2312"/>
                <w:color w:val="000000"/>
                <w:highlight w:val="none"/>
              </w:rPr>
              <w:t>（普速）、</w:t>
            </w:r>
            <w:r>
              <w:rPr>
                <w:rFonts w:hint="eastAsia" w:ascii="仿宋_GB2312" w:hAnsi="宋体" w:eastAsia="仿宋_GB2312" w:cs="宋体"/>
                <w:highlight w:val="none"/>
              </w:rPr>
              <w:t>铁路交通事故调查处理规则、</w:t>
            </w:r>
            <w:r>
              <w:rPr>
                <w:rFonts w:hint="eastAsia" w:ascii="仿宋_GB2312" w:hAnsi="宋体" w:eastAsia="仿宋_GB2312" w:cs="仿宋_GB2312"/>
                <w:color w:val="000000"/>
                <w:highlight w:val="none"/>
              </w:rPr>
              <w:t>铁路机车操作规则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90%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中华人民共和国安全生产法、</w:t>
            </w:r>
            <w:r>
              <w:rPr>
                <w:rFonts w:hint="eastAsia" w:ascii="仿宋_GB2312" w:hAnsi="宋体" w:eastAsia="仿宋_GB2312"/>
              </w:rPr>
              <w:t>铁路法、</w:t>
            </w:r>
            <w:r>
              <w:rPr>
                <w:rFonts w:hint="eastAsia" w:ascii="仿宋_GB2312" w:hAnsi="宋体" w:eastAsia="仿宋_GB2312" w:cs="仿宋_GB2312"/>
              </w:rPr>
              <w:t>行政许可法、</w:t>
            </w:r>
            <w:r>
              <w:rPr>
                <w:rFonts w:hint="eastAsia" w:ascii="仿宋_GB2312" w:hAnsi="宋体" w:eastAsia="仿宋_GB2312"/>
              </w:rPr>
              <w:t>刑法</w:t>
            </w:r>
            <w:r>
              <w:rPr>
                <w:rFonts w:hint="eastAsia" w:ascii="仿宋_GB2312" w:hAnsi="宋体" w:eastAsia="仿宋_GB2312" w:cs="仿宋_GB2312"/>
              </w:rPr>
              <w:t>，</w:t>
            </w:r>
            <w:r>
              <w:rPr>
                <w:rFonts w:hint="eastAsia" w:ascii="仿宋_GB2312" w:hAnsi="宋体" w:eastAsia="仿宋_GB2312" w:cs="宋体"/>
              </w:rPr>
              <w:t>铁路安全管理条例、铁路机车车辆驾驶人员资格许可办法、</w:t>
            </w:r>
            <w:r>
              <w:rPr>
                <w:rFonts w:hint="eastAsia" w:ascii="仿宋_GB2312" w:hAnsi="宋体" w:eastAsia="仿宋_GB2312" w:cs="仿宋_GB2312"/>
              </w:rPr>
              <w:t>违反〈铁路安全管理条例〉行政处罚实施办法、</w:t>
            </w:r>
            <w:r>
              <w:rPr>
                <w:rFonts w:hint="eastAsia" w:ascii="仿宋_GB2312" w:hAnsi="宋体" w:eastAsia="仿宋_GB2312" w:cs="宋体"/>
              </w:rPr>
              <w:t>铁路机车车辆驾驶人员资格许可实施细则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10%</w:t>
            </w:r>
          </w:p>
        </w:tc>
      </w:tr>
    </w:tbl>
    <w:p>
      <w:pPr>
        <w:snapToGrid w:val="0"/>
        <w:spacing w:before="120" w:beforeLines="50" w:line="360" w:lineRule="auto"/>
        <w:ind w:right="420"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．专业知识</w:t>
      </w:r>
    </w:p>
    <w:tbl>
      <w:tblPr>
        <w:tblStyle w:val="10"/>
        <w:tblW w:w="63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  <w:t>考试内容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  <w:t>配分比例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通用知识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10</w:t>
            </w:r>
            <w:r>
              <w:rPr>
                <w:rFonts w:hint="eastAsia" w:ascii="仿宋_GB2312" w:hAnsi="宋体" w:eastAsia="仿宋_GB2312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总体、转向架及走行系统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10</w:t>
            </w:r>
            <w:r>
              <w:rPr>
                <w:rFonts w:hint="eastAsia" w:ascii="仿宋_GB2312" w:hAnsi="宋体" w:eastAsia="仿宋_GB2312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/>
              </w:rPr>
              <w:t>主变压系统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6</w:t>
            </w:r>
            <w:r>
              <w:rPr>
                <w:rFonts w:hint="eastAsia" w:ascii="仿宋_GB2312" w:hAnsi="宋体" w:eastAsia="仿宋_GB2312"/>
                <w:color w:val="000000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/>
              </w:rPr>
              <w:t>牵引电传动及辅助电气系统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ascii="仿宋_GB2312" w:hAnsi="宋体" w:eastAsia="仿宋_GB2312"/>
                <w:color w:val="000000"/>
              </w:rPr>
              <w:t>16</w:t>
            </w:r>
            <w:r>
              <w:rPr>
                <w:rFonts w:hint="eastAsia" w:ascii="仿宋_GB2312" w:hAnsi="宋体" w:eastAsia="仿宋_GB2312"/>
                <w:color w:val="000000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/>
              </w:rPr>
              <w:t>空气管路及制动系统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/>
              </w:rPr>
              <w:t>列车操作及故障处理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3</w:t>
            </w:r>
            <w:r>
              <w:rPr>
                <w:rFonts w:ascii="仿宋_GB2312" w:hAnsi="宋体" w:eastAsia="仿宋_GB2312"/>
                <w:color w:val="000000"/>
              </w:rPr>
              <w:t>6</w:t>
            </w:r>
            <w:r>
              <w:rPr>
                <w:rFonts w:hint="eastAsia" w:ascii="仿宋_GB2312" w:hAnsi="宋体" w:eastAsia="仿宋_GB2312"/>
                <w:color w:val="000000"/>
              </w:rPr>
              <w:t>%</w:t>
            </w:r>
          </w:p>
        </w:tc>
      </w:tr>
    </w:tbl>
    <w:p>
      <w:pPr>
        <w:adjustRightInd w:val="0"/>
        <w:snapToGrid w:val="0"/>
        <w:spacing w:line="360" w:lineRule="auto"/>
        <w:ind w:left="479" w:leftChars="228"/>
        <w:rPr>
          <w:rFonts w:ascii="黑体" w:eastAsia="黑体" w:cs="黑体"/>
          <w:color w:val="000000"/>
          <w:sz w:val="28"/>
          <w:szCs w:val="28"/>
        </w:rPr>
      </w:pPr>
    </w:p>
    <w:p>
      <w:pPr>
        <w:adjustRightInd w:val="0"/>
        <w:snapToGrid w:val="0"/>
        <w:spacing w:line="322" w:lineRule="auto"/>
        <w:ind w:firstLine="560" w:firstLineChars="2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 w:cs="黑体"/>
          <w:color w:val="000000"/>
          <w:sz w:val="28"/>
          <w:szCs w:val="28"/>
        </w:rPr>
        <w:t>二、实作考试</w:t>
      </w:r>
    </w:p>
    <w:p>
      <w:pPr>
        <w:adjustRightInd w:val="0"/>
        <w:snapToGrid w:val="0"/>
        <w:spacing w:line="322" w:lineRule="auto"/>
        <w:ind w:firstLine="481" w:firstLineChars="200"/>
        <w:rPr>
          <w:rFonts w:ascii="仿宋_GB2312" w:hAnsi="华文楷体" w:eastAsia="仿宋_GB2312"/>
          <w:b/>
          <w:color w:val="000000"/>
          <w:sz w:val="24"/>
          <w:szCs w:val="24"/>
        </w:rPr>
      </w:pPr>
      <w:r>
        <w:rPr>
          <w:rFonts w:hint="eastAsia" w:ascii="仿宋_GB2312" w:hAnsi="华文楷体" w:eastAsia="仿宋_GB2312" w:cs="仿宋_GB2312"/>
          <w:b/>
          <w:color w:val="000000"/>
          <w:sz w:val="24"/>
          <w:szCs w:val="24"/>
        </w:rPr>
        <w:t>（一</w:t>
      </w:r>
      <w:r>
        <w:rPr>
          <w:rFonts w:ascii="仿宋_GB2312" w:hAnsi="华文楷体" w:eastAsia="仿宋_GB2312" w:cs="仿宋_GB2312"/>
          <w:b/>
          <w:color w:val="000000"/>
          <w:sz w:val="24"/>
          <w:szCs w:val="24"/>
        </w:rPr>
        <w:t>）</w:t>
      </w:r>
      <w:r>
        <w:rPr>
          <w:rFonts w:hint="eastAsia" w:ascii="仿宋_GB2312" w:hAnsi="华文楷体" w:eastAsia="仿宋_GB2312" w:cs="仿宋_GB2312"/>
          <w:b/>
          <w:color w:val="000000"/>
          <w:sz w:val="24"/>
          <w:szCs w:val="24"/>
        </w:rPr>
        <w:t>检查与试验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1.考试内容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考生在规定的时间内，进行发车及换端的检查作业程序，并完成制动试验。包括：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（1）列车编组确认；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（2）作业标记及防溜确认；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（3）司机室内设备的检查与状态确认；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（4）占用司机室操作；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（5）列车供</w:t>
      </w: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电操作；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（6）换端操作；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（7）制动试验操作；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（8）CIR、LKJ的状态确认（与带道司机一起进行）。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2.考试要求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严格遵守</w:t>
      </w:r>
      <w:r>
        <w:rPr>
          <w:rFonts w:ascii="仿宋_GB2312" w:eastAsia="仿宋_GB2312" w:cs="仿宋_GB2312"/>
          <w:color w:val="000000"/>
          <w:sz w:val="24"/>
          <w:szCs w:val="24"/>
          <w:highlight w:val="none"/>
        </w:rPr>
        <w:t>发车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及换端时的全面检查作业程序，并分别按指定专业知识中的标准程序进行检查与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highlight w:val="none"/>
        </w:rPr>
        <w:t>试验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。如发现故障，准确报告，并填写</w:t>
      </w: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检查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与试验</w:t>
      </w: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结果。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3.考试用时标准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检查与试验考试时间20分钟。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4.失格项目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（1）因操作不当，引起电路短路或跳自动保险；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（2）未确认CIR、LKJ的状态（与带道司机一起进行）；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（3）未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highlight w:val="none"/>
        </w:rPr>
        <w:t>进行</w:t>
      </w: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制动试验操作或程序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highlight w:val="none"/>
        </w:rPr>
        <w:t>错误</w:t>
      </w: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（4）严重违反安全作业规程。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（</w:t>
      </w:r>
      <w:r>
        <w:rPr>
          <w:rFonts w:ascii="仿宋_GB2312" w:eastAsia="仿宋_GB2312"/>
          <w:color w:val="000000"/>
          <w:sz w:val="24"/>
          <w:szCs w:val="24"/>
          <w:highlight w:val="none"/>
        </w:rPr>
        <w:t>5</w:t>
      </w: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）考试过程中人为</w:t>
      </w:r>
      <w:r>
        <w:rPr>
          <w:rFonts w:ascii="仿宋_GB2312" w:eastAsia="仿宋_GB2312" w:cs="仿宋_GB2312"/>
          <w:color w:val="000000"/>
          <w:sz w:val="24"/>
          <w:szCs w:val="24"/>
          <w:highlight w:val="none"/>
        </w:rPr>
        <w:t>原因</w:t>
      </w: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发生</w:t>
      </w:r>
      <w:r>
        <w:rPr>
          <w:rFonts w:ascii="仿宋_GB2312" w:eastAsia="仿宋_GB2312" w:cs="仿宋_GB2312"/>
          <w:color w:val="000000"/>
          <w:sz w:val="24"/>
          <w:szCs w:val="24"/>
          <w:highlight w:val="none"/>
        </w:rPr>
        <w:t>设备</w:t>
      </w: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故障或造成人身伤害事故。</w:t>
      </w:r>
    </w:p>
    <w:p>
      <w:pPr>
        <w:adjustRightInd w:val="0"/>
        <w:snapToGrid w:val="0"/>
        <w:spacing w:line="322" w:lineRule="auto"/>
        <w:ind w:firstLine="481" w:firstLineChars="200"/>
        <w:rPr>
          <w:rFonts w:ascii="华文楷体" w:hAnsi="华文楷体" w:eastAsia="PMingLiU" w:cs="仿宋_GB2312"/>
          <w:b/>
          <w:color w:val="000000"/>
          <w:sz w:val="24"/>
          <w:szCs w:val="24"/>
          <w:highlight w:val="none"/>
        </w:rPr>
      </w:pPr>
      <w:r>
        <w:rPr>
          <w:rFonts w:hint="eastAsia" w:ascii="华文楷体" w:hAnsi="华文楷体" w:eastAsia="华文楷体" w:cs="仿宋_GB2312"/>
          <w:b/>
          <w:color w:val="000000"/>
          <w:sz w:val="24"/>
          <w:szCs w:val="24"/>
          <w:highlight w:val="none"/>
        </w:rPr>
        <w:t>（二）驾驶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>1．考试内容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>独立驾驶九广通机车担当直通车任务, 考核区段为红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站</w:t>
      </w:r>
      <w:r>
        <w:rPr>
          <w:rFonts w:hint="eastAsia" w:ascii="仿宋_GB2312" w:eastAsia="仿宋_GB2312"/>
          <w:sz w:val="24"/>
          <w:szCs w:val="24"/>
          <w:highlight w:val="none"/>
        </w:rPr>
        <w:t>至广州东站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间，中途停、开常平站，运行里程共</w:t>
      </w:r>
      <w:r>
        <w:rPr>
          <w:rFonts w:hint="eastAsia" w:ascii="仿宋_GB2312" w:eastAsia="仿宋_GB2312"/>
          <w:sz w:val="24"/>
          <w:szCs w:val="24"/>
          <w:highlight w:val="none"/>
        </w:rPr>
        <w:t>174公里。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>2．考试要求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>列车起、停及运行平稳。停车对标位置准确。严格按照信号显示要求行车。遵守列车运行图规定的运行时刻和各项允许及限制速度。彻底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瞭</w:t>
      </w:r>
      <w:r>
        <w:rPr>
          <w:rFonts w:hint="eastAsia" w:ascii="仿宋_GB2312" w:eastAsia="仿宋_GB2312"/>
          <w:sz w:val="24"/>
          <w:szCs w:val="24"/>
          <w:highlight w:val="none"/>
        </w:rPr>
        <w:t>望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，确认信号。按规定鸣笛。防止列车</w:t>
      </w:r>
      <w:r>
        <w:rPr>
          <w:rFonts w:hint="eastAsia" w:ascii="仿宋_GB2312" w:eastAsia="仿宋_GB2312"/>
          <w:sz w:val="24"/>
          <w:szCs w:val="24"/>
          <w:highlight w:val="none"/>
        </w:rPr>
        <w:t>冲动和断钩。收到广州调度所发出的调度命令后，按要求行车。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>3.失格项目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sz w:val="24"/>
          <w:szCs w:val="24"/>
          <w:highlight w:val="none"/>
        </w:rPr>
        <w:t>（1）</w:t>
      </w:r>
      <w:r>
        <w:rPr>
          <w:rFonts w:hint="eastAsia" w:ascii="仿宋_GB2312" w:eastAsia="仿宋_GB2312"/>
          <w:sz w:val="24"/>
          <w:szCs w:val="24"/>
          <w:highlight w:val="none"/>
        </w:rPr>
        <w:t>因操作不当造成列车非正常移动；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sz w:val="24"/>
          <w:szCs w:val="24"/>
          <w:highlight w:val="none"/>
        </w:rPr>
        <w:t>（2）</w:t>
      </w:r>
      <w:r>
        <w:rPr>
          <w:rFonts w:hint="eastAsia" w:ascii="仿宋_GB2312" w:eastAsia="仿宋_GB2312"/>
          <w:sz w:val="24"/>
          <w:szCs w:val="24"/>
          <w:highlight w:val="none"/>
        </w:rPr>
        <w:t>因操作不当造成设备损坏；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sz w:val="24"/>
          <w:szCs w:val="24"/>
          <w:highlight w:val="none"/>
        </w:rPr>
        <w:t>（3）</w:t>
      </w:r>
      <w:r>
        <w:rPr>
          <w:rFonts w:hint="eastAsia" w:ascii="仿宋_GB2312" w:eastAsia="仿宋_GB2312"/>
          <w:sz w:val="24"/>
          <w:szCs w:val="24"/>
          <w:highlight w:val="none"/>
        </w:rPr>
        <w:t>违反人身安全标准及有关安全规定。</w:t>
      </w:r>
    </w:p>
    <w:p>
      <w:pPr>
        <w:adjustRightInd w:val="0"/>
        <w:snapToGrid w:val="0"/>
        <w:spacing w:line="322" w:lineRule="auto"/>
        <w:ind w:firstLine="560" w:firstLineChars="200"/>
        <w:rPr>
          <w:rFonts w:ascii="黑体" w:eastAsia="黑体"/>
          <w:color w:val="000000"/>
          <w:sz w:val="28"/>
          <w:szCs w:val="28"/>
          <w:highlight w:val="none"/>
        </w:rPr>
      </w:pPr>
      <w:r>
        <w:rPr>
          <w:rFonts w:hint="eastAsia" w:ascii="黑体" w:eastAsia="黑体" w:cs="黑体"/>
          <w:color w:val="000000"/>
          <w:sz w:val="28"/>
          <w:szCs w:val="28"/>
          <w:highlight w:val="none"/>
        </w:rPr>
        <w:t>三、复习参考资料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sz w:val="24"/>
          <w:szCs w:val="24"/>
          <w:highlight w:val="none"/>
        </w:rPr>
        <w:t>1．《中华人民共和国安全生产法》（2014年12月1日施行）；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sz w:val="24"/>
          <w:szCs w:val="24"/>
          <w:highlight w:val="none"/>
        </w:rPr>
        <w:t>2．《中华人民共和国</w:t>
      </w:r>
      <w:r>
        <w:rPr>
          <w:rFonts w:hint="eastAsia" w:ascii="仿宋_GB2312" w:eastAsia="仿宋_GB2312"/>
          <w:sz w:val="24"/>
          <w:szCs w:val="24"/>
          <w:highlight w:val="none"/>
        </w:rPr>
        <w:t>铁路法</w:t>
      </w:r>
      <w:r>
        <w:rPr>
          <w:rFonts w:hint="eastAsia" w:ascii="仿宋_GB2312" w:eastAsia="仿宋_GB2312" w:cs="仿宋_GB2312"/>
          <w:sz w:val="24"/>
          <w:szCs w:val="24"/>
          <w:highlight w:val="none"/>
        </w:rPr>
        <w:t>》（2015年4月24日修正）；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>3</w:t>
      </w:r>
      <w:r>
        <w:rPr>
          <w:rFonts w:hint="eastAsia" w:ascii="仿宋_GB2312" w:eastAsia="仿宋_GB2312" w:cs="仿宋_GB2312"/>
          <w:sz w:val="24"/>
          <w:szCs w:val="24"/>
          <w:highlight w:val="none"/>
        </w:rPr>
        <w:t>．《中华人民共和国行政许可法》（2004年7月1日施行）；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sz w:val="24"/>
          <w:szCs w:val="24"/>
          <w:highlight w:val="none"/>
        </w:rPr>
        <w:t>4．《中华人民共和国</w:t>
      </w:r>
      <w:r>
        <w:rPr>
          <w:rFonts w:hint="eastAsia" w:ascii="仿宋_GB2312" w:eastAsia="仿宋_GB2312"/>
          <w:sz w:val="24"/>
          <w:szCs w:val="24"/>
          <w:highlight w:val="none"/>
        </w:rPr>
        <w:t>刑法</w:t>
      </w:r>
      <w:r>
        <w:rPr>
          <w:rFonts w:hint="eastAsia" w:ascii="仿宋_GB2312" w:eastAsia="仿宋_GB2312" w:cs="仿宋_GB2312"/>
          <w:sz w:val="24"/>
          <w:szCs w:val="24"/>
          <w:highlight w:val="none"/>
        </w:rPr>
        <w:t>》（2015年8月29日施行）；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>5</w:t>
      </w:r>
      <w:r>
        <w:rPr>
          <w:rFonts w:hint="eastAsia" w:ascii="仿宋_GB2312" w:eastAsia="仿宋_GB2312" w:cs="仿宋_GB2312"/>
          <w:sz w:val="24"/>
          <w:szCs w:val="24"/>
          <w:highlight w:val="none"/>
        </w:rPr>
        <w:t>．《铁路安全管理条例》（国务院令第</w:t>
      </w:r>
      <w:r>
        <w:rPr>
          <w:rFonts w:hint="eastAsia" w:ascii="仿宋_GB2312" w:eastAsia="仿宋_GB2312"/>
          <w:sz w:val="24"/>
          <w:szCs w:val="24"/>
          <w:highlight w:val="none"/>
        </w:rPr>
        <w:t>639</w:t>
      </w:r>
      <w:r>
        <w:rPr>
          <w:rFonts w:hint="eastAsia" w:ascii="仿宋_GB2312" w:eastAsia="仿宋_GB2312" w:cs="仿宋_GB2312"/>
          <w:sz w:val="24"/>
          <w:szCs w:val="24"/>
          <w:highlight w:val="none"/>
        </w:rPr>
        <w:t>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sz w:val="24"/>
          <w:szCs w:val="24"/>
          <w:highlight w:val="none"/>
        </w:rPr>
        <w:t>6.《铁路机车车辆驾驶人员资格许可办法》（交通运输部令</w:t>
      </w:r>
      <w:r>
        <w:rPr>
          <w:rFonts w:hint="eastAsia" w:ascii="仿宋_GB2312" w:eastAsia="仿宋_GB2312"/>
          <w:sz w:val="24"/>
          <w:szCs w:val="24"/>
          <w:highlight w:val="none"/>
        </w:rPr>
        <w:t>2013</w:t>
      </w:r>
      <w:r>
        <w:rPr>
          <w:rFonts w:hint="eastAsia" w:ascii="仿宋_GB2312" w:eastAsia="仿宋_GB2312" w:cs="仿宋_GB2312"/>
          <w:sz w:val="24"/>
          <w:szCs w:val="24"/>
          <w:highlight w:val="none"/>
        </w:rPr>
        <w:t>年第</w:t>
      </w:r>
      <w:r>
        <w:rPr>
          <w:rFonts w:hint="eastAsia" w:ascii="仿宋_GB2312" w:eastAsia="仿宋_GB2312"/>
          <w:sz w:val="24"/>
          <w:szCs w:val="24"/>
          <w:highlight w:val="none"/>
        </w:rPr>
        <w:t>14</w:t>
      </w:r>
      <w:r>
        <w:rPr>
          <w:rFonts w:hint="eastAsia" w:ascii="仿宋_GB2312" w:eastAsia="仿宋_GB2312" w:cs="仿宋_GB2312"/>
          <w:sz w:val="24"/>
          <w:szCs w:val="24"/>
          <w:highlight w:val="none"/>
        </w:rPr>
        <w:t>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sz w:val="24"/>
          <w:szCs w:val="24"/>
          <w:highlight w:val="none"/>
        </w:rPr>
        <w:t>7.《违反〈铁路安全管理条例〉行政处罚实施办法》（交通运输部令2013年第22号）；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>8</w:t>
      </w:r>
      <w:r>
        <w:rPr>
          <w:rFonts w:hint="eastAsia" w:ascii="仿宋_GB2312" w:eastAsia="仿宋_GB2312" w:cs="仿宋_GB2312"/>
          <w:sz w:val="24"/>
          <w:szCs w:val="24"/>
          <w:highlight w:val="none"/>
        </w:rPr>
        <w:t>．《铁路机车车辆驾驶人员资格许可实施细则》（国铁设备监〔2016〕42号）；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9．《铁路技术管理规程》（普速铁路部分）（铁总科技〔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2014</w:t>
      </w: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〕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172</w:t>
      </w: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10</w:t>
      </w: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．《铁路交通事故调查处理规则》（原铁道部令第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30</w:t>
      </w: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号）（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2007</w:t>
      </w: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年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9</w:t>
      </w: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月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1</w:t>
      </w: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日起施行）；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11．《铁路机车操作规则》（铁运〔2012〕281号）；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12．《LKJ200</w:t>
      </w:r>
      <w:r>
        <w:rPr>
          <w:rFonts w:hint="eastAsia" w:ascii="仿宋_GB2312" w:eastAsia="仿宋_GB2312" w:cs="仿宋_GB2312"/>
          <w:sz w:val="24"/>
          <w:szCs w:val="24"/>
          <w:highlight w:val="none"/>
        </w:rPr>
        <w:t>0型列车运行监控记录装置》（中国铁道出版社</w:t>
      </w:r>
      <w:r>
        <w:rPr>
          <w:rFonts w:ascii="仿宋_GB2312" w:eastAsia="仿宋_GB2312" w:cs="仿宋_GB2312"/>
          <w:sz w:val="24"/>
          <w:szCs w:val="24"/>
          <w:highlight w:val="none"/>
        </w:rPr>
        <w:t>2010</w:t>
      </w:r>
      <w:r>
        <w:rPr>
          <w:rFonts w:hint="eastAsia" w:ascii="仿宋_GB2312" w:eastAsia="仿宋_GB2312" w:cs="仿宋_GB2312"/>
          <w:sz w:val="24"/>
          <w:szCs w:val="24"/>
          <w:highlight w:val="none"/>
        </w:rPr>
        <w:t>年出版）；</w:t>
      </w:r>
    </w:p>
    <w:p>
      <w:pPr>
        <w:adjustRightInd w:val="0"/>
        <w:snapToGrid w:val="0"/>
        <w:spacing w:line="322" w:lineRule="auto"/>
        <w:ind w:firstLine="480" w:firstLineChars="200"/>
        <w:rPr>
          <w:rFonts w:asci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13．Ktt载客列车</w:t>
      </w:r>
      <w:r>
        <w:rPr>
          <w:rFonts w:ascii="仿宋_GB2312" w:eastAsia="仿宋_GB2312" w:cs="仿宋_GB2312"/>
          <w:color w:val="000000"/>
          <w:sz w:val="24"/>
          <w:szCs w:val="24"/>
          <w:highlight w:val="none"/>
        </w:rPr>
        <w:t>司机训练</w:t>
      </w: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教材</w:t>
      </w:r>
      <w:r>
        <w:rPr>
          <w:rFonts w:ascii="仿宋_GB2312" w:eastAsia="仿宋_GB2312" w:cs="仿宋_GB2312"/>
          <w:color w:val="000000"/>
          <w:sz w:val="24"/>
          <w:szCs w:val="24"/>
          <w:highlight w:val="none"/>
        </w:rPr>
        <w:t>（</w:t>
      </w:r>
      <w:r>
        <w:rPr>
          <w:rFonts w:hint="eastAsia" w:ascii="仿宋_GB2312" w:eastAsia="仿宋_GB2312" w:cs="仿宋_GB2312"/>
          <w:color w:val="000000"/>
          <w:sz w:val="24"/>
          <w:szCs w:val="24"/>
          <w:highlight w:val="none"/>
        </w:rPr>
        <w:t>香港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铁路有限公司培训部编制</w:t>
      </w:r>
      <w:r>
        <w:rPr>
          <w:rFonts w:ascii="仿宋_GB2312" w:eastAsia="仿宋_GB2312"/>
          <w:color w:val="000000"/>
          <w:sz w:val="24"/>
          <w:szCs w:val="24"/>
          <w:highlight w:val="none"/>
        </w:rPr>
        <w:t>）</w:t>
      </w:r>
      <w:r>
        <w:rPr>
          <w:rFonts w:hint="eastAsia" w:ascii="仿宋_GB2312" w:eastAsia="仿宋_GB2312"/>
          <w:color w:val="000000"/>
          <w:sz w:val="24"/>
          <w:szCs w:val="24"/>
          <w:highlight w:val="none"/>
        </w:rPr>
        <w:t>。</w:t>
      </w:r>
    </w:p>
    <w:p>
      <w:pPr>
        <w:adjustRightInd w:val="0"/>
        <w:snapToGrid w:val="0"/>
        <w:spacing w:before="240" w:beforeLines="100" w:after="240" w:afterLines="100" w:line="324" w:lineRule="auto"/>
        <w:jc w:val="center"/>
        <w:outlineLvl w:val="0"/>
        <w:rPr>
          <w:rFonts w:eastAsia="黑体"/>
          <w:b/>
          <w:bCs/>
          <w:color w:val="000000"/>
          <w:sz w:val="36"/>
          <w:szCs w:val="36"/>
          <w:highlight w:val="none"/>
        </w:rPr>
      </w:pPr>
    </w:p>
    <w:p>
      <w:pPr>
        <w:adjustRightInd w:val="0"/>
        <w:snapToGrid w:val="0"/>
        <w:spacing w:line="312" w:lineRule="auto"/>
        <w:ind w:firstLine="420" w:firstLineChars="200"/>
        <w:rPr>
          <w:highlight w:val="none"/>
        </w:rPr>
      </w:pPr>
    </w:p>
    <w:sectPr>
      <w:footerReference r:id="rId4" w:type="default"/>
      <w:pgSz w:w="11907" w:h="16840"/>
      <w:pgMar w:top="1418" w:right="1247" w:bottom="1418" w:left="1247" w:header="720" w:footer="720" w:gutter="0"/>
      <w:pgNumType w:start="1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宋体">
    <w:altName w:val="方正宋体S-超大字符集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方正宋体S-超大字符集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楷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altName w:val="方正宋体S-超大字符集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PMingLiU">
    <w:altName w:val="思源黑体 CN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TR Fangsong">
    <w:altName w:val="宋体"/>
    <w:panose1 w:val="00000000000000000000"/>
    <w:charset w:val="88"/>
    <w:family w:val="modern"/>
    <w:pitch w:val="default"/>
    <w:sig w:usb0="00000000" w:usb1="00000000" w:usb2="00000010" w:usb3="00000000" w:csb0="001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7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9E"/>
    <w:rsid w:val="00003F97"/>
    <w:rsid w:val="00020F61"/>
    <w:rsid w:val="0003795A"/>
    <w:rsid w:val="000834BB"/>
    <w:rsid w:val="000A6B51"/>
    <w:rsid w:val="000B2E49"/>
    <w:rsid w:val="000D3EE4"/>
    <w:rsid w:val="000E104D"/>
    <w:rsid w:val="000F647E"/>
    <w:rsid w:val="00104B05"/>
    <w:rsid w:val="00106B98"/>
    <w:rsid w:val="00154685"/>
    <w:rsid w:val="0017225C"/>
    <w:rsid w:val="00173F5C"/>
    <w:rsid w:val="00177F65"/>
    <w:rsid w:val="001918FF"/>
    <w:rsid w:val="001A0044"/>
    <w:rsid w:val="001A65CF"/>
    <w:rsid w:val="001A6A8F"/>
    <w:rsid w:val="001A7C0A"/>
    <w:rsid w:val="001C06EC"/>
    <w:rsid w:val="001C2DD5"/>
    <w:rsid w:val="001E54D1"/>
    <w:rsid w:val="00210C95"/>
    <w:rsid w:val="002313EA"/>
    <w:rsid w:val="002339C7"/>
    <w:rsid w:val="00240BD0"/>
    <w:rsid w:val="00247ECE"/>
    <w:rsid w:val="00263F6D"/>
    <w:rsid w:val="002745C4"/>
    <w:rsid w:val="002854F7"/>
    <w:rsid w:val="00292604"/>
    <w:rsid w:val="002B619D"/>
    <w:rsid w:val="002C6E90"/>
    <w:rsid w:val="002D0F4A"/>
    <w:rsid w:val="002E61CB"/>
    <w:rsid w:val="003025B1"/>
    <w:rsid w:val="003025D2"/>
    <w:rsid w:val="00310735"/>
    <w:rsid w:val="003247D7"/>
    <w:rsid w:val="0032617C"/>
    <w:rsid w:val="003320C0"/>
    <w:rsid w:val="0034573D"/>
    <w:rsid w:val="00346DBB"/>
    <w:rsid w:val="003745C0"/>
    <w:rsid w:val="003A08E4"/>
    <w:rsid w:val="003A7E98"/>
    <w:rsid w:val="003A7EB3"/>
    <w:rsid w:val="003B482B"/>
    <w:rsid w:val="003D208C"/>
    <w:rsid w:val="003E4488"/>
    <w:rsid w:val="004028E1"/>
    <w:rsid w:val="0041385E"/>
    <w:rsid w:val="00413D99"/>
    <w:rsid w:val="00441EBB"/>
    <w:rsid w:val="00444363"/>
    <w:rsid w:val="00460BE0"/>
    <w:rsid w:val="004702DB"/>
    <w:rsid w:val="004716ED"/>
    <w:rsid w:val="004B6E3F"/>
    <w:rsid w:val="004C2683"/>
    <w:rsid w:val="004D356D"/>
    <w:rsid w:val="0050547D"/>
    <w:rsid w:val="005121FD"/>
    <w:rsid w:val="00530D6A"/>
    <w:rsid w:val="005336C1"/>
    <w:rsid w:val="00534AA3"/>
    <w:rsid w:val="00547C6F"/>
    <w:rsid w:val="00554416"/>
    <w:rsid w:val="005A3E0C"/>
    <w:rsid w:val="005C5C4E"/>
    <w:rsid w:val="0060068F"/>
    <w:rsid w:val="00603204"/>
    <w:rsid w:val="006169E8"/>
    <w:rsid w:val="00623B23"/>
    <w:rsid w:val="00641F17"/>
    <w:rsid w:val="00650AA8"/>
    <w:rsid w:val="006571A0"/>
    <w:rsid w:val="0065794C"/>
    <w:rsid w:val="006713FD"/>
    <w:rsid w:val="00674D2C"/>
    <w:rsid w:val="00682A8A"/>
    <w:rsid w:val="00684AF8"/>
    <w:rsid w:val="00695BBC"/>
    <w:rsid w:val="006B238D"/>
    <w:rsid w:val="006B4230"/>
    <w:rsid w:val="006E2614"/>
    <w:rsid w:val="006F0009"/>
    <w:rsid w:val="00711216"/>
    <w:rsid w:val="007147F8"/>
    <w:rsid w:val="00716CF6"/>
    <w:rsid w:val="007308A0"/>
    <w:rsid w:val="00732CD5"/>
    <w:rsid w:val="0073649E"/>
    <w:rsid w:val="0074713B"/>
    <w:rsid w:val="00757071"/>
    <w:rsid w:val="00774A8F"/>
    <w:rsid w:val="0077513D"/>
    <w:rsid w:val="00790F8D"/>
    <w:rsid w:val="00793154"/>
    <w:rsid w:val="007C670E"/>
    <w:rsid w:val="007E11B8"/>
    <w:rsid w:val="007E2832"/>
    <w:rsid w:val="0080395B"/>
    <w:rsid w:val="00805809"/>
    <w:rsid w:val="008253B8"/>
    <w:rsid w:val="00831D1F"/>
    <w:rsid w:val="0083263B"/>
    <w:rsid w:val="00875A1A"/>
    <w:rsid w:val="008C52FE"/>
    <w:rsid w:val="008D2F78"/>
    <w:rsid w:val="008E12D9"/>
    <w:rsid w:val="008E51AF"/>
    <w:rsid w:val="00916A9E"/>
    <w:rsid w:val="00921C91"/>
    <w:rsid w:val="009A6BAB"/>
    <w:rsid w:val="009B20D6"/>
    <w:rsid w:val="009D10BC"/>
    <w:rsid w:val="009D6A58"/>
    <w:rsid w:val="00A00379"/>
    <w:rsid w:val="00A0364D"/>
    <w:rsid w:val="00A125CB"/>
    <w:rsid w:val="00A25847"/>
    <w:rsid w:val="00A36A1A"/>
    <w:rsid w:val="00A448A0"/>
    <w:rsid w:val="00A6795C"/>
    <w:rsid w:val="00A709C4"/>
    <w:rsid w:val="00A715F9"/>
    <w:rsid w:val="00A97F45"/>
    <w:rsid w:val="00AA3353"/>
    <w:rsid w:val="00AB574E"/>
    <w:rsid w:val="00AD1B8D"/>
    <w:rsid w:val="00AD7066"/>
    <w:rsid w:val="00B11C83"/>
    <w:rsid w:val="00B17768"/>
    <w:rsid w:val="00B30037"/>
    <w:rsid w:val="00B44C6D"/>
    <w:rsid w:val="00B517E5"/>
    <w:rsid w:val="00B5369C"/>
    <w:rsid w:val="00B57502"/>
    <w:rsid w:val="00B66749"/>
    <w:rsid w:val="00B740B7"/>
    <w:rsid w:val="00B752F9"/>
    <w:rsid w:val="00BA22BF"/>
    <w:rsid w:val="00BC0CD9"/>
    <w:rsid w:val="00C025D0"/>
    <w:rsid w:val="00C17D33"/>
    <w:rsid w:val="00C36FD2"/>
    <w:rsid w:val="00C445E7"/>
    <w:rsid w:val="00C5020A"/>
    <w:rsid w:val="00C5184A"/>
    <w:rsid w:val="00C52EE1"/>
    <w:rsid w:val="00C53562"/>
    <w:rsid w:val="00C57912"/>
    <w:rsid w:val="00C6465A"/>
    <w:rsid w:val="00CB081C"/>
    <w:rsid w:val="00CB5C6F"/>
    <w:rsid w:val="00CD0A8E"/>
    <w:rsid w:val="00CF68F4"/>
    <w:rsid w:val="00D00F51"/>
    <w:rsid w:val="00D070A9"/>
    <w:rsid w:val="00D15ED2"/>
    <w:rsid w:val="00D273A8"/>
    <w:rsid w:val="00D554CF"/>
    <w:rsid w:val="00D61132"/>
    <w:rsid w:val="00D66216"/>
    <w:rsid w:val="00D748DE"/>
    <w:rsid w:val="00D82AF8"/>
    <w:rsid w:val="00D831C3"/>
    <w:rsid w:val="00D96828"/>
    <w:rsid w:val="00DA6B5E"/>
    <w:rsid w:val="00DA777B"/>
    <w:rsid w:val="00DA7BF9"/>
    <w:rsid w:val="00DC6740"/>
    <w:rsid w:val="00DD0E4D"/>
    <w:rsid w:val="00DE0FB8"/>
    <w:rsid w:val="00E03584"/>
    <w:rsid w:val="00E162BE"/>
    <w:rsid w:val="00E21EA9"/>
    <w:rsid w:val="00E33494"/>
    <w:rsid w:val="00E56741"/>
    <w:rsid w:val="00E6261E"/>
    <w:rsid w:val="00E64E1E"/>
    <w:rsid w:val="00E72E4E"/>
    <w:rsid w:val="00E969C2"/>
    <w:rsid w:val="00EB19AE"/>
    <w:rsid w:val="00EC46EC"/>
    <w:rsid w:val="00EE321E"/>
    <w:rsid w:val="00EF3CB2"/>
    <w:rsid w:val="00F450D5"/>
    <w:rsid w:val="00F539ED"/>
    <w:rsid w:val="00F56613"/>
    <w:rsid w:val="00F72D82"/>
    <w:rsid w:val="00F75C0D"/>
    <w:rsid w:val="00F84882"/>
    <w:rsid w:val="00F94C18"/>
    <w:rsid w:val="00FB046B"/>
    <w:rsid w:val="00FC1B1C"/>
    <w:rsid w:val="00FC68D8"/>
    <w:rsid w:val="00FD27AF"/>
    <w:rsid w:val="00FF1A67"/>
    <w:rsid w:val="49FC7253"/>
    <w:rsid w:val="FC4CB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semiHidden/>
    <w:qFormat/>
    <w:uiPriority w:val="99"/>
    <w:rPr>
      <w:b/>
      <w:bCs/>
    </w:rPr>
  </w:style>
  <w:style w:type="paragraph" w:styleId="3">
    <w:name w:val="annotation text"/>
    <w:basedOn w:val="1"/>
    <w:link w:val="14"/>
    <w:semiHidden/>
    <w:qFormat/>
    <w:uiPriority w:val="99"/>
    <w:pPr>
      <w:jc w:val="left"/>
    </w:pPr>
    <w:rPr>
      <w:sz w:val="24"/>
      <w:szCs w:val="24"/>
      <w:lang w:val="zh-CN" w:eastAsia="zh-CN"/>
    </w:rPr>
  </w:style>
  <w:style w:type="paragraph" w:styleId="4">
    <w:name w:val="Document Map"/>
    <w:basedOn w:val="1"/>
    <w:link w:val="13"/>
    <w:semiHidden/>
    <w:qFormat/>
    <w:uiPriority w:val="99"/>
    <w:rPr>
      <w:rFonts w:ascii="宋体"/>
      <w:sz w:val="18"/>
      <w:szCs w:val="18"/>
      <w:lang w:val="zh-CN" w:eastAsia="zh-CN"/>
    </w:rPr>
  </w:style>
  <w:style w:type="paragraph" w:styleId="5">
    <w:name w:val="Balloon Text"/>
    <w:basedOn w:val="1"/>
    <w:link w:val="16"/>
    <w:semiHidden/>
    <w:qFormat/>
    <w:uiPriority w:val="99"/>
    <w:rPr>
      <w:sz w:val="18"/>
      <w:szCs w:val="18"/>
      <w:lang w:val="zh-CN" w:eastAsia="zh-CN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7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character" w:styleId="9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12">
    <w:name w:val="页脚 Char"/>
    <w:basedOn w:val="8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13">
    <w:name w:val="文档结构图 Char"/>
    <w:basedOn w:val="8"/>
    <w:link w:val="4"/>
    <w:semiHidden/>
    <w:qFormat/>
    <w:uiPriority w:val="99"/>
    <w:rPr>
      <w:rFonts w:ascii="宋体" w:hAnsi="Times New Roman" w:eastAsia="宋体" w:cs="Times New Roman"/>
      <w:sz w:val="18"/>
      <w:szCs w:val="18"/>
      <w:lang w:val="zh-CN" w:eastAsia="zh-CN"/>
    </w:rPr>
  </w:style>
  <w:style w:type="character" w:customStyle="1" w:styleId="14">
    <w:name w:val="批注文字 Char"/>
    <w:basedOn w:val="8"/>
    <w:link w:val="3"/>
    <w:semiHidden/>
    <w:qFormat/>
    <w:uiPriority w:val="99"/>
    <w:rPr>
      <w:rFonts w:ascii="Times New Roman" w:hAnsi="Times New Roman" w:eastAsia="宋体" w:cs="Times New Roman"/>
      <w:sz w:val="24"/>
      <w:szCs w:val="24"/>
      <w:lang w:val="zh-CN" w:eastAsia="zh-CN"/>
    </w:rPr>
  </w:style>
  <w:style w:type="character" w:customStyle="1" w:styleId="15">
    <w:name w:val="批注主题 Char"/>
    <w:basedOn w:val="14"/>
    <w:link w:val="2"/>
    <w:semiHidden/>
    <w:qFormat/>
    <w:uiPriority w:val="99"/>
    <w:rPr>
      <w:rFonts w:ascii="Times New Roman" w:hAnsi="Times New Roman" w:eastAsia="宋体" w:cs="Times New Roman"/>
      <w:b/>
      <w:bCs/>
      <w:sz w:val="24"/>
      <w:szCs w:val="24"/>
      <w:lang w:val="zh-CN" w:eastAsia="zh-CN"/>
    </w:rPr>
  </w:style>
  <w:style w:type="character" w:customStyle="1" w:styleId="16">
    <w:name w:val="批注框文本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17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paragraph" w:customStyle="1" w:styleId="18">
    <w:name w:val="B7"/>
    <w:basedOn w:val="1"/>
    <w:qFormat/>
    <w:uiPriority w:val="0"/>
    <w:pPr>
      <w:adjustRightInd w:val="0"/>
      <w:snapToGrid w:val="0"/>
      <w:spacing w:before="160" w:after="120"/>
      <w:jc w:val="center"/>
    </w:pPr>
    <w:rPr>
      <w:rFonts w:eastAsia="华文宋体"/>
      <w:kern w:val="1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797</Words>
  <Characters>4543</Characters>
  <Lines>37</Lines>
  <Paragraphs>10</Paragraphs>
  <TotalTime>2</TotalTime>
  <ScaleCrop>false</ScaleCrop>
  <LinksUpToDate>false</LinksUpToDate>
  <CharactersWithSpaces>5330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2019-07-09T10:33:00Z</dcterms:created>
  <dc:creator>zhuxi</dc:creator>
  <cp:lastModifiedBy>root</cp:lastModifiedBy>
  <cp:lastPrinted>2019-02-13T15:10:00Z</cp:lastPrinted>
  <dcterms:modified xsi:type="dcterms:W3CDTF">2019-07-10T15:47:24Z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</Properties>
</file>